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59" w:rsidRPr="00A66459" w:rsidRDefault="00A66459" w:rsidP="00A66459">
      <w:pPr>
        <w:tabs>
          <w:tab w:val="left" w:pos="3402"/>
        </w:tabs>
        <w:spacing w:after="0" w:line="252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66459" w:rsidRPr="00A66459" w:rsidRDefault="00A66459" w:rsidP="00A664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66459">
        <w:rPr>
          <w:rFonts w:ascii="Times New Roman" w:eastAsia="Calibri" w:hAnsi="Times New Roman"/>
          <w:sz w:val="20"/>
          <w:szCs w:val="20"/>
          <w:lang w:eastAsia="ru-RU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 fillcolor="window">
            <v:imagedata r:id="rId8" o:title=""/>
          </v:shape>
          <o:OLEObject Type="Embed" ProgID="Word.Picture.8" ShapeID="_x0000_i1025" DrawAspect="Content" ObjectID="_1556699558" r:id="rId9"/>
        </w:object>
      </w:r>
    </w:p>
    <w:p w:rsidR="00A66459" w:rsidRPr="00A66459" w:rsidRDefault="00A66459" w:rsidP="00A6645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66459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«Томский район»</w:t>
      </w:r>
    </w:p>
    <w:p w:rsidR="00A66459" w:rsidRPr="00A66459" w:rsidRDefault="00A66459" w:rsidP="00A6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459">
        <w:rPr>
          <w:rFonts w:ascii="Times New Roman" w:hAnsi="Times New Roman"/>
          <w:b/>
          <w:sz w:val="28"/>
          <w:szCs w:val="28"/>
          <w:lang w:eastAsia="ru-RU"/>
        </w:rPr>
        <w:t>Дума Томского района</w:t>
      </w:r>
    </w:p>
    <w:p w:rsidR="00A66459" w:rsidRPr="00A66459" w:rsidRDefault="00A66459" w:rsidP="00A6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459"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A66459" w:rsidRPr="00A66459" w:rsidRDefault="00A66459" w:rsidP="00A66459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A66459">
        <w:rPr>
          <w:rFonts w:ascii="Times New Roman" w:hAnsi="Times New Roman"/>
          <w:sz w:val="20"/>
          <w:szCs w:val="20"/>
          <w:lang w:eastAsia="ru-RU"/>
        </w:rPr>
        <w:t xml:space="preserve">ул. </w:t>
      </w:r>
      <w:proofErr w:type="spellStart"/>
      <w:r w:rsidRPr="00A66459">
        <w:rPr>
          <w:rFonts w:ascii="Times New Roman" w:hAnsi="Times New Roman"/>
          <w:sz w:val="20"/>
          <w:szCs w:val="20"/>
          <w:lang w:eastAsia="ru-RU"/>
        </w:rPr>
        <w:t>К.Маркса</w:t>
      </w:r>
      <w:proofErr w:type="spellEnd"/>
      <w:r w:rsidRPr="00A66459">
        <w:rPr>
          <w:rFonts w:ascii="Times New Roman" w:hAnsi="Times New Roman"/>
          <w:sz w:val="20"/>
          <w:szCs w:val="20"/>
          <w:lang w:eastAsia="ru-RU"/>
        </w:rPr>
        <w:t>, 56,  г. Томск, Россия, 634050; те</w:t>
      </w:r>
      <w:proofErr w:type="gramStart"/>
      <w:r w:rsidRPr="00A66459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A66459">
        <w:rPr>
          <w:rFonts w:ascii="Times New Roman" w:hAnsi="Times New Roman"/>
          <w:sz w:val="20"/>
          <w:szCs w:val="20"/>
          <w:lang w:eastAsia="ru-RU"/>
        </w:rPr>
        <w:t>факс)40-05-19</w:t>
      </w:r>
      <w:r w:rsidRPr="00A66459">
        <w:rPr>
          <w:rFonts w:ascii="Times New Roman" w:hAnsi="Times New Roman"/>
          <w:sz w:val="28"/>
          <w:szCs w:val="20"/>
          <w:lang w:eastAsia="ru-RU"/>
        </w:rPr>
        <w:br/>
      </w:r>
      <w:r w:rsidRPr="00A66459">
        <w:rPr>
          <w:rFonts w:ascii="Times New Roman" w:hAnsi="Times New Roman"/>
          <w:sz w:val="18"/>
          <w:szCs w:val="20"/>
          <w:lang w:val="en-US" w:eastAsia="ru-RU"/>
        </w:rPr>
        <w:t>e</w:t>
      </w:r>
      <w:r w:rsidRPr="00A66459">
        <w:rPr>
          <w:rFonts w:ascii="Times New Roman" w:hAnsi="Times New Roman"/>
          <w:sz w:val="18"/>
          <w:szCs w:val="20"/>
          <w:lang w:eastAsia="ru-RU"/>
        </w:rPr>
        <w:t>-</w:t>
      </w:r>
      <w:r w:rsidRPr="00A66459">
        <w:rPr>
          <w:rFonts w:ascii="Times New Roman" w:hAnsi="Times New Roman"/>
          <w:sz w:val="18"/>
          <w:szCs w:val="20"/>
          <w:lang w:val="en-US" w:eastAsia="ru-RU"/>
        </w:rPr>
        <w:t>mail</w:t>
      </w:r>
      <w:r w:rsidRPr="00A66459">
        <w:rPr>
          <w:rFonts w:ascii="Times New Roman" w:hAnsi="Times New Roman"/>
          <w:sz w:val="18"/>
          <w:szCs w:val="20"/>
          <w:lang w:eastAsia="ru-RU"/>
        </w:rPr>
        <w:t xml:space="preserve">: </w:t>
      </w:r>
      <w:hyperlink r:id="rId10" w:history="1"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sptr</w:t>
        </w:r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@</w:t>
        </w:r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atr</w:t>
        </w:r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tomsk</w:t>
        </w:r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gov</w:t>
        </w:r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proofErr w:type="spellStart"/>
        <w:r w:rsidRPr="00A66459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ru</w:t>
        </w:r>
        <w:proofErr w:type="spellEnd"/>
      </w:hyperlink>
    </w:p>
    <w:p w:rsidR="00A66459" w:rsidRPr="00A66459" w:rsidRDefault="00A66459" w:rsidP="00A66459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A66459" w:rsidRPr="00A66459" w:rsidRDefault="00A66459" w:rsidP="00A6645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66459" w:rsidRPr="00A66459" w:rsidRDefault="006E3FCD" w:rsidP="00A6645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Заключение № 9</w:t>
      </w:r>
      <w:bookmarkStart w:id="0" w:name="_GoBack"/>
      <w:bookmarkEnd w:id="0"/>
    </w:p>
    <w:p w:rsidR="00A66459" w:rsidRPr="00A66459" w:rsidRDefault="00A66459" w:rsidP="00A66459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итогам внешней проверки отчёта об исполнении бюджета</w:t>
      </w:r>
    </w:p>
    <w:p w:rsidR="00A66459" w:rsidRPr="00A66459" w:rsidRDefault="00A66459" w:rsidP="00A66459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Спасского</w:t>
      </w:r>
      <w:r w:rsidRPr="00A664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645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2016 год</w:t>
      </w:r>
    </w:p>
    <w:p w:rsidR="00A66459" w:rsidRPr="00A66459" w:rsidRDefault="00A66459" w:rsidP="00A66459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459" w:rsidRPr="00A66459" w:rsidRDefault="00A66459" w:rsidP="00A66459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66459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A66459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A66459">
        <w:rPr>
          <w:rFonts w:ascii="Times New Roman" w:hAnsi="Times New Roman"/>
          <w:sz w:val="24"/>
          <w:szCs w:val="24"/>
          <w:lang w:eastAsia="ru-RU"/>
        </w:rPr>
        <w:t>омск</w:t>
      </w:r>
      <w:proofErr w:type="spellEnd"/>
      <w:r w:rsidRPr="00A664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28.04.2017г.</w:t>
      </w:r>
    </w:p>
    <w:p w:rsidR="00A66459" w:rsidRPr="00A66459" w:rsidRDefault="00A66459" w:rsidP="00A66459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459" w:rsidRPr="00A66459" w:rsidRDefault="00A66459" w:rsidP="00A66459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>Основание для проведения экспертно-аналитического мероприятия: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</w:rPr>
        <w:t xml:space="preserve">  </w:t>
      </w:r>
      <w:proofErr w:type="gramStart"/>
      <w:r w:rsidRPr="00A66459">
        <w:rPr>
          <w:rStyle w:val="TimesNewRoman"/>
          <w:rFonts w:ascii="Times New Roman" w:hAnsi="Times New Roman"/>
        </w:rPr>
        <w:t>Статьи 157, 264.4 Бюджетного кодекса Российской Федерации, пункт 10 статьи 5 Положения «О Счетной палате муниципального образования «Томский район», утвержденного решением Думы Томского района от 27.12.2012г.  № 203,</w:t>
      </w:r>
      <w:r w:rsidRPr="00A6645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пункт 2.20</w:t>
      </w:r>
      <w:r w:rsidRPr="00A66459">
        <w:rPr>
          <w:rFonts w:ascii="Times New Roman" w:hAnsi="Times New Roman"/>
          <w:sz w:val="24"/>
          <w:szCs w:val="24"/>
        </w:rPr>
        <w:t xml:space="preserve"> плана работы Счетной палаты муниципального образования «Томский район» на 2017 год, утвержденного распоряжением Счетной палаты  от 28.12.2016г.  № 16, распоряжением Счетной палаты от 20.03.2017г № 6 «О проведении внешней проверки</w:t>
      </w:r>
      <w:proofErr w:type="gramEnd"/>
      <w:r w:rsidRPr="00A66459">
        <w:rPr>
          <w:rFonts w:ascii="Times New Roman" w:hAnsi="Times New Roman"/>
          <w:sz w:val="24"/>
          <w:szCs w:val="24"/>
        </w:rPr>
        <w:t xml:space="preserve"> годовых отчетов об исполнении бюджета поселений, расположенных в границах Томского района, за 2016 год», Соглашение «О передаче полномочий по осуществлению внешней проверки годового отчета об и</w:t>
      </w:r>
      <w:r>
        <w:rPr>
          <w:rFonts w:ascii="Times New Roman" w:hAnsi="Times New Roman"/>
          <w:sz w:val="24"/>
          <w:szCs w:val="24"/>
        </w:rPr>
        <w:t>сполнении бюджета 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 поселения» от 30.03.2017 № 18</w:t>
      </w:r>
      <w:r w:rsidRPr="00A66459">
        <w:rPr>
          <w:rFonts w:ascii="Times New Roman" w:hAnsi="Times New Roman"/>
          <w:sz w:val="24"/>
          <w:szCs w:val="24"/>
        </w:rPr>
        <w:t>, а также по</w:t>
      </w:r>
      <w:r>
        <w:rPr>
          <w:rFonts w:ascii="Times New Roman" w:hAnsi="Times New Roman"/>
          <w:sz w:val="24"/>
          <w:szCs w:val="24"/>
        </w:rPr>
        <w:t xml:space="preserve"> обращению Совета Спасского сельского поселения от 20.03.2017 № 200</w:t>
      </w:r>
      <w:r w:rsidRPr="00A66459">
        <w:rPr>
          <w:rFonts w:ascii="Times New Roman" w:hAnsi="Times New Roman"/>
          <w:sz w:val="24"/>
          <w:szCs w:val="24"/>
          <w:lang w:eastAsia="ru-RU"/>
        </w:rPr>
        <w:t>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</w:rPr>
        <w:t xml:space="preserve">Определение соответствия  годового отчета об исполнении бюджета </w:t>
      </w:r>
      <w:r>
        <w:rPr>
          <w:rFonts w:ascii="Times New Roman" w:hAnsi="Times New Roman"/>
          <w:sz w:val="24"/>
          <w:szCs w:val="24"/>
        </w:rPr>
        <w:t xml:space="preserve">Спасского </w:t>
      </w:r>
      <w:r w:rsidRPr="00A66459">
        <w:rPr>
          <w:rFonts w:ascii="Times New Roman" w:hAnsi="Times New Roman"/>
          <w:sz w:val="24"/>
          <w:szCs w:val="24"/>
        </w:rPr>
        <w:t>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 w:rsidRPr="00A66459">
        <w:rPr>
          <w:rFonts w:ascii="Times New Roman" w:hAnsi="Times New Roman"/>
          <w:b/>
          <w:sz w:val="24"/>
          <w:szCs w:val="24"/>
        </w:rPr>
        <w:t xml:space="preserve">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 2016 год.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 экспертно-аналитического мероприятия: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>Проверка проводилась с 01 апреля  по 28 апреля 2017 года в помещении Счетной палаты по адресу: г. Томск, ул. К. Маркса, 56.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6459" w:rsidRPr="005D11FA" w:rsidRDefault="00A66459" w:rsidP="00A66459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D11FA"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мероприятия.</w:t>
      </w:r>
    </w:p>
    <w:p w:rsidR="00A66459" w:rsidRDefault="00A66459" w:rsidP="00A66459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D11FA">
        <w:rPr>
          <w:rFonts w:ascii="Times New Roman" w:hAnsi="Times New Roman"/>
          <w:b/>
          <w:sz w:val="24"/>
          <w:szCs w:val="24"/>
          <w:lang w:eastAsia="ru-RU"/>
        </w:rPr>
        <w:t>1.  Общая информация.</w:t>
      </w:r>
    </w:p>
    <w:p w:rsidR="004E3B49" w:rsidRPr="005D11FA" w:rsidRDefault="004E3B49" w:rsidP="00A66459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Спасское</w:t>
      </w:r>
      <w:r w:rsidRPr="00A66459"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Спасское</w:t>
      </w:r>
      <w:r w:rsidRPr="00A66459"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Официальное наименование муниципального образования - муниципальное образование " </w:t>
      </w:r>
      <w:r>
        <w:rPr>
          <w:rFonts w:ascii="Times New Roman" w:hAnsi="Times New Roman"/>
          <w:sz w:val="24"/>
          <w:szCs w:val="24"/>
        </w:rPr>
        <w:t xml:space="preserve">Спасское </w:t>
      </w:r>
      <w:r w:rsidRPr="00A66459">
        <w:rPr>
          <w:rFonts w:ascii="Times New Roman" w:hAnsi="Times New Roman"/>
          <w:sz w:val="24"/>
          <w:szCs w:val="24"/>
        </w:rPr>
        <w:t>сельское поселение" (далее – поселение).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r>
        <w:rPr>
          <w:rFonts w:ascii="Times New Roman" w:hAnsi="Times New Roman"/>
          <w:sz w:val="24"/>
          <w:szCs w:val="24"/>
        </w:rPr>
        <w:t>Вершинино</w:t>
      </w:r>
      <w:r w:rsidRPr="00A66459">
        <w:rPr>
          <w:rFonts w:ascii="Times New Roman" w:hAnsi="Times New Roman"/>
          <w:sz w:val="24"/>
          <w:szCs w:val="24"/>
        </w:rPr>
        <w:t>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lastRenderedPageBreak/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 В целях установления единого порядка составления и представления отчетности об исполнении бюджета, приказом Министерства финансов РФ  от 28.12.2010 № 191н (в редакции от 16.11.2016)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 № 191н).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6459">
        <w:rPr>
          <w:rFonts w:ascii="Times New Roman" w:hAnsi="Times New Roman"/>
          <w:sz w:val="24"/>
          <w:szCs w:val="24"/>
          <w:lang w:eastAsia="ru-RU"/>
        </w:rPr>
        <w:t>При проверке использованы: отчет об и</w:t>
      </w:r>
      <w:r w:rsidR="002B2EE3">
        <w:rPr>
          <w:rFonts w:ascii="Times New Roman" w:hAnsi="Times New Roman"/>
          <w:sz w:val="24"/>
          <w:szCs w:val="24"/>
          <w:lang w:eastAsia="ru-RU"/>
        </w:rPr>
        <w:t>сполнении бюджета 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2016 год, Решение Совета </w:t>
      </w:r>
      <w:r w:rsidR="002B2EE3">
        <w:rPr>
          <w:rFonts w:ascii="Times New Roman" w:hAnsi="Times New Roman"/>
          <w:sz w:val="24"/>
          <w:szCs w:val="24"/>
          <w:lang w:eastAsia="ru-RU"/>
        </w:rPr>
        <w:t>Спасского</w:t>
      </w:r>
      <w:r w:rsidR="00FA6A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16.12.2015 № 14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4 «О бюджете </w:t>
      </w:r>
      <w:r w:rsidR="002B2EE3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2016 год»,  отчет по поступлениям и выбытиям на 01.01.2017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</w:t>
      </w:r>
      <w:proofErr w:type="gramEnd"/>
      <w:r w:rsidRPr="00A66459">
        <w:rPr>
          <w:rFonts w:ascii="Times New Roman" w:hAnsi="Times New Roman"/>
          <w:sz w:val="24"/>
          <w:szCs w:val="24"/>
          <w:lang w:eastAsia="ru-RU"/>
        </w:rPr>
        <w:t xml:space="preserve"> отчетность об исполнении бюджета </w:t>
      </w:r>
      <w:r w:rsidR="002B2EE3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66459">
        <w:rPr>
          <w:rFonts w:ascii="Times New Roman" w:hAnsi="Times New Roman"/>
          <w:sz w:val="24"/>
          <w:lang w:eastAsia="ru-RU"/>
        </w:rPr>
        <w:t xml:space="preserve"> за 2016 год  и другие документы.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 w:rsidRPr="00A66459">
        <w:rPr>
          <w:rFonts w:ascii="Times New Roman" w:hAnsi="Times New Roman"/>
          <w:sz w:val="24"/>
          <w:szCs w:val="28"/>
        </w:rPr>
        <w:t xml:space="preserve">Изменения основных характеристик бюджета </w:t>
      </w:r>
      <w:r w:rsidR="0068385D">
        <w:rPr>
          <w:rFonts w:ascii="Times New Roman" w:hAnsi="Times New Roman"/>
          <w:sz w:val="24"/>
          <w:szCs w:val="28"/>
        </w:rPr>
        <w:t xml:space="preserve">в 2016 году </w:t>
      </w:r>
      <w:r w:rsidRPr="00A66459">
        <w:rPr>
          <w:rFonts w:ascii="Times New Roman" w:hAnsi="Times New Roman"/>
          <w:sz w:val="24"/>
          <w:szCs w:val="28"/>
        </w:rPr>
        <w:t>приведены в таблице 1.</w:t>
      </w:r>
    </w:p>
    <w:p w:rsidR="00A66459" w:rsidRPr="00A66459" w:rsidRDefault="00A66459" w:rsidP="00A66459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A66459" w:rsidRPr="00A66459" w:rsidRDefault="00A66459" w:rsidP="00A66459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 w:rsidRPr="00A66459">
        <w:rPr>
          <w:rFonts w:ascii="Times New Roman" w:hAnsi="Times New Roman"/>
          <w:sz w:val="24"/>
          <w:szCs w:val="28"/>
        </w:rPr>
        <w:t>Таблица 1</w:t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</w:r>
      <w:r w:rsidRPr="00A66459">
        <w:rPr>
          <w:rFonts w:ascii="Times New Roman" w:hAnsi="Times New Roman"/>
          <w:sz w:val="24"/>
          <w:szCs w:val="28"/>
        </w:rPr>
        <w:tab/>
        <w:t xml:space="preserve"> </w:t>
      </w:r>
      <w:proofErr w:type="spellStart"/>
      <w:r w:rsidRPr="00A66459">
        <w:rPr>
          <w:rFonts w:ascii="Times New Roman" w:hAnsi="Times New Roman"/>
          <w:sz w:val="24"/>
          <w:szCs w:val="28"/>
        </w:rPr>
        <w:t>тыс</w:t>
      </w:r>
      <w:proofErr w:type="gramStart"/>
      <w:r w:rsidRPr="00A66459">
        <w:rPr>
          <w:rFonts w:ascii="Times New Roman" w:hAnsi="Times New Roman"/>
          <w:sz w:val="24"/>
          <w:szCs w:val="28"/>
        </w:rPr>
        <w:t>.р</w:t>
      </w:r>
      <w:proofErr w:type="gramEnd"/>
      <w:r w:rsidRPr="00A66459">
        <w:rPr>
          <w:rFonts w:ascii="Times New Roman" w:hAnsi="Times New Roman"/>
          <w:sz w:val="24"/>
          <w:szCs w:val="28"/>
        </w:rPr>
        <w:t>ублей</w:t>
      </w:r>
      <w:proofErr w:type="spellEnd"/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34"/>
        <w:gridCol w:w="1560"/>
        <w:gridCol w:w="993"/>
        <w:gridCol w:w="1135"/>
        <w:gridCol w:w="1135"/>
        <w:gridCol w:w="994"/>
        <w:gridCol w:w="851"/>
      </w:tblGrid>
      <w:tr w:rsidR="00A66459" w:rsidRPr="00A66459" w:rsidTr="004650B8">
        <w:trPr>
          <w:trHeight w:val="2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A66459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6459" w:rsidRPr="00A66459" w:rsidRDefault="00A66459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66459"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A66459" w:rsidRPr="00A66459" w:rsidRDefault="00A6645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(гр.2 - гр.3)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66459"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A66459" w:rsidRPr="00A66459" w:rsidRDefault="00A6645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(гр.6-гр.5)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A66459" w:rsidRPr="00A66459" w:rsidRDefault="00A66459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66459" w:rsidRPr="00A66459" w:rsidTr="004650B8">
        <w:trPr>
          <w:trHeight w:val="118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9" w:rsidRPr="00A66459" w:rsidRDefault="00A66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в соответствии с</w:t>
            </w:r>
            <w:r w:rsidR="00FA6AD6">
              <w:rPr>
                <w:rFonts w:ascii="Times New Roman" w:hAnsi="Times New Roman"/>
                <w:sz w:val="20"/>
                <w:szCs w:val="20"/>
              </w:rPr>
              <w:t xml:space="preserve"> решением Совета </w:t>
            </w:r>
            <w:proofErr w:type="spellStart"/>
            <w:proofErr w:type="gramStart"/>
            <w:r w:rsidR="00FA6AD6">
              <w:rPr>
                <w:rFonts w:ascii="Times New Roman" w:hAnsi="Times New Roman"/>
                <w:sz w:val="20"/>
                <w:szCs w:val="20"/>
              </w:rPr>
              <w:t>посе-ления</w:t>
            </w:r>
            <w:proofErr w:type="spellEnd"/>
            <w:proofErr w:type="gramEnd"/>
            <w:r w:rsidR="00FA6AD6">
              <w:rPr>
                <w:rFonts w:ascii="Times New Roman" w:hAnsi="Times New Roman"/>
                <w:sz w:val="20"/>
                <w:szCs w:val="20"/>
              </w:rPr>
              <w:t xml:space="preserve"> № 178 от 19</w:t>
            </w:r>
            <w:r w:rsidRPr="00A66459">
              <w:rPr>
                <w:rFonts w:ascii="Times New Roman" w:hAnsi="Times New Roman"/>
                <w:sz w:val="20"/>
                <w:szCs w:val="20"/>
              </w:rPr>
              <w:t>.12.2016              (с учетом изменений)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9" w:rsidRPr="00A66459" w:rsidRDefault="00A66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9" w:rsidRPr="00A66459" w:rsidRDefault="00A66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9" w:rsidRPr="00A66459" w:rsidRDefault="00A66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459" w:rsidRPr="00A66459" w:rsidTr="004650B8">
        <w:trPr>
          <w:trHeight w:val="2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650B8" w:rsidRPr="00A66459" w:rsidTr="004650B8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B8" w:rsidRPr="00A66459" w:rsidRDefault="004650B8">
            <w:pPr>
              <w:pStyle w:val="a3"/>
              <w:spacing w:after="200" w:line="276" w:lineRule="auto"/>
              <w:rPr>
                <w:lang w:eastAsia="en-US"/>
              </w:rPr>
            </w:pPr>
            <w:r w:rsidRPr="00A66459">
              <w:rPr>
                <w:lang w:eastAsia="en-US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 w:rsidP="00FE3E4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 w:rsidP="00FE3E4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4650B8" w:rsidRPr="00A66459" w:rsidTr="004650B8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B8" w:rsidRPr="00A66459" w:rsidRDefault="004650B8">
            <w:pPr>
              <w:pStyle w:val="a3"/>
              <w:spacing w:after="200" w:line="276" w:lineRule="auto"/>
              <w:rPr>
                <w:lang w:eastAsia="en-US"/>
              </w:rPr>
            </w:pPr>
            <w:r w:rsidRPr="00A66459"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 w:rsidP="00FE3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 w:rsidP="00FE3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4650B8" w:rsidRPr="00A66459" w:rsidTr="004650B8">
        <w:trPr>
          <w:trHeight w:val="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B8" w:rsidRPr="00A66459" w:rsidRDefault="004650B8">
            <w:pPr>
              <w:ind w:left="-95" w:right="-94"/>
              <w:rPr>
                <w:rFonts w:ascii="Times New Roman" w:hAnsi="Times New Roman"/>
                <w:sz w:val="24"/>
                <w:szCs w:val="24"/>
              </w:rPr>
            </w:pPr>
            <w:r w:rsidRPr="00A66459"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 w:rsidP="00FE3E4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 w:rsidP="00FE3E4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8" w:rsidRPr="00A66459" w:rsidRDefault="00465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66459" w:rsidRPr="00A66459" w:rsidRDefault="00A66459" w:rsidP="00A6645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459" w:rsidRPr="00A66459" w:rsidRDefault="00A66459" w:rsidP="00A6645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r w:rsidR="002B2EE3">
        <w:rPr>
          <w:rFonts w:ascii="Times New Roman" w:hAnsi="Times New Roman"/>
          <w:sz w:val="24"/>
          <w:szCs w:val="24"/>
          <w:lang w:eastAsia="ru-RU"/>
        </w:rPr>
        <w:t>Спасского</w:t>
      </w:r>
      <w:r w:rsidR="00FA6A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16.12.2015г № 14</w:t>
      </w:r>
      <w:r w:rsidRPr="00A66459">
        <w:rPr>
          <w:rFonts w:ascii="Times New Roman" w:hAnsi="Times New Roman"/>
          <w:sz w:val="24"/>
          <w:szCs w:val="24"/>
          <w:lang w:eastAsia="ru-RU"/>
        </w:rPr>
        <w:t>4 (с изменениями) утвержд</w:t>
      </w:r>
      <w:r w:rsidR="004650B8">
        <w:rPr>
          <w:rFonts w:ascii="Times New Roman" w:hAnsi="Times New Roman"/>
          <w:sz w:val="24"/>
          <w:szCs w:val="24"/>
          <w:lang w:eastAsia="ru-RU"/>
        </w:rPr>
        <w:t>ен дефицит бюджета в сумме 1823,8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тыс. рублей, установлены источники финансирования дефицита бюджета поселения в соответствии с требованиями статьи 184.1 Бюджетного кодекса РФ. </w:t>
      </w:r>
      <w:proofErr w:type="gramStart"/>
      <w:r w:rsidRPr="00A66459">
        <w:rPr>
          <w:rFonts w:ascii="Times New Roman" w:hAnsi="Times New Roman"/>
          <w:sz w:val="24"/>
          <w:szCs w:val="24"/>
          <w:lang w:eastAsia="ru-RU"/>
        </w:rPr>
        <w:t xml:space="preserve">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41247B" w:rsidRPr="0041247B">
        <w:rPr>
          <w:rFonts w:ascii="Times New Roman" w:hAnsi="Times New Roman"/>
          <w:sz w:val="24"/>
          <w:szCs w:val="24"/>
          <w:lang w:eastAsia="ru-RU"/>
        </w:rPr>
        <w:t>19</w:t>
      </w:r>
      <w:r w:rsidR="0041247B">
        <w:rPr>
          <w:rFonts w:ascii="Times New Roman" w:hAnsi="Times New Roman"/>
          <w:sz w:val="24"/>
          <w:szCs w:val="24"/>
          <w:lang w:eastAsia="ru-RU"/>
        </w:rPr>
        <w:t>,2</w:t>
      </w:r>
      <w:r w:rsidRPr="00A66459">
        <w:rPr>
          <w:rFonts w:ascii="Times New Roman" w:hAnsi="Times New Roman"/>
          <w:sz w:val="24"/>
          <w:szCs w:val="24"/>
          <w:lang w:eastAsia="ru-RU"/>
        </w:rPr>
        <w:t>%.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  <w:r w:rsidRPr="00A66459">
        <w:rPr>
          <w:rFonts w:ascii="Times New Roman" w:hAnsi="Times New Roman"/>
          <w:sz w:val="24"/>
          <w:szCs w:val="24"/>
          <w:lang w:eastAsia="ru-RU"/>
        </w:rPr>
        <w:t xml:space="preserve"> В результате испо</w:t>
      </w:r>
      <w:r w:rsidR="004650B8">
        <w:rPr>
          <w:rFonts w:ascii="Times New Roman" w:hAnsi="Times New Roman"/>
          <w:sz w:val="24"/>
          <w:szCs w:val="24"/>
          <w:lang w:eastAsia="ru-RU"/>
        </w:rPr>
        <w:t>лнения бюджета сложился дефицит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 в сумме </w:t>
      </w:r>
      <w:r w:rsidR="004650B8">
        <w:rPr>
          <w:rFonts w:ascii="Times New Roman" w:hAnsi="Times New Roman"/>
          <w:sz w:val="24"/>
          <w:szCs w:val="24"/>
          <w:lang w:eastAsia="ru-RU"/>
        </w:rPr>
        <w:t xml:space="preserve">430,0 </w:t>
      </w:r>
      <w:r w:rsidRPr="00A66459">
        <w:rPr>
          <w:rFonts w:ascii="Times New Roman" w:hAnsi="Times New Roman"/>
          <w:sz w:val="24"/>
          <w:szCs w:val="24"/>
        </w:rPr>
        <w:t>тыс. 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В 2016 году бюджетные кредиты не привлекались, муниципальный долг отсутствовал, расходы на его обслуживание не производились.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lastRenderedPageBreak/>
        <w:t xml:space="preserve">Кассовое обслуживание исполнения бюджета </w:t>
      </w:r>
      <w:r w:rsidR="002B2EE3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 </w:t>
      </w:r>
      <w:proofErr w:type="gramStart"/>
      <w:r w:rsidRPr="00A66459"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форм: ф.0503117 «Отчет об исполнении бюджета»,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A66459">
        <w:rPr>
          <w:rFonts w:ascii="Times New Roman" w:hAnsi="Times New Roman"/>
          <w:sz w:val="24"/>
          <w:lang w:eastAsia="ru-RU"/>
        </w:rPr>
        <w:t xml:space="preserve">Администрации </w:t>
      </w:r>
      <w:r w:rsidR="002B2EE3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66459">
        <w:rPr>
          <w:rFonts w:ascii="Times New Roman" w:hAnsi="Times New Roman"/>
          <w:sz w:val="24"/>
          <w:lang w:eastAsia="ru-RU"/>
        </w:rPr>
        <w:t xml:space="preserve">  </w:t>
      </w:r>
      <w:r w:rsidRPr="00A66459"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  <w:proofErr w:type="gramEnd"/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0503150 «Баланс по операциям кассового обслуживания исполнения бюджета» на 01.01.2017г. Управления Федерального казначейства по Томской области и формы 0503120 «Баланс исполнения бюджета» на 01.01.2017г. </w:t>
      </w:r>
      <w:r w:rsidRPr="00A66459">
        <w:rPr>
          <w:rFonts w:ascii="Times New Roman" w:hAnsi="Times New Roman"/>
          <w:sz w:val="24"/>
          <w:lang w:eastAsia="ru-RU"/>
        </w:rPr>
        <w:t xml:space="preserve">Администрации </w:t>
      </w:r>
      <w:r w:rsidR="004650B8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6459">
        <w:rPr>
          <w:rFonts w:ascii="Times New Roman" w:hAnsi="Times New Roman"/>
          <w:sz w:val="24"/>
          <w:lang w:eastAsia="ru-RU"/>
        </w:rPr>
        <w:t xml:space="preserve"> </w:t>
      </w:r>
      <w:r w:rsidRPr="00A66459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A66459">
        <w:rPr>
          <w:rFonts w:ascii="Times New Roman" w:hAnsi="Times New Roman"/>
          <w:sz w:val="24"/>
          <w:lang w:eastAsia="ru-RU"/>
        </w:rPr>
        <w:t xml:space="preserve">  </w:t>
      </w:r>
      <w:r w:rsidRPr="00A66459"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A66459" w:rsidRPr="00A66459" w:rsidRDefault="00A66459" w:rsidP="00A66459">
      <w:pPr>
        <w:pStyle w:val="1"/>
        <w:spacing w:after="0" w:line="240" w:lineRule="auto"/>
        <w:ind w:left="709"/>
        <w:rPr>
          <w:b/>
        </w:rPr>
      </w:pPr>
    </w:p>
    <w:p w:rsidR="00A66459" w:rsidRDefault="00A66459" w:rsidP="00A66459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6459">
        <w:rPr>
          <w:rFonts w:ascii="Times New Roman" w:hAnsi="Times New Roman"/>
          <w:b/>
          <w:sz w:val="24"/>
          <w:szCs w:val="24"/>
        </w:rPr>
        <w:t>2. Определение степени финансовой устойчивости бюджета.</w:t>
      </w:r>
    </w:p>
    <w:p w:rsidR="004E3B49" w:rsidRPr="00A66459" w:rsidRDefault="004E3B49" w:rsidP="00A66459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A66459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A6645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66459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A66459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субвенций) плано</w:t>
      </w:r>
      <w:r w:rsidR="00B856F1">
        <w:rPr>
          <w:rFonts w:ascii="Times New Roman" w:hAnsi="Times New Roman"/>
          <w:sz w:val="24"/>
          <w:szCs w:val="24"/>
        </w:rPr>
        <w:t>вый коэффициент 2016 года – 39,0%,  фактический –  37,7</w:t>
      </w:r>
      <w:r w:rsidRPr="00A66459">
        <w:rPr>
          <w:rFonts w:ascii="Times New Roman" w:hAnsi="Times New Roman"/>
          <w:sz w:val="24"/>
          <w:szCs w:val="24"/>
        </w:rPr>
        <w:t>%;</w:t>
      </w:r>
    </w:p>
    <w:p w:rsid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</w:t>
      </w:r>
      <w:r w:rsidR="00B856F1">
        <w:rPr>
          <w:rFonts w:ascii="Times New Roman" w:hAnsi="Times New Roman"/>
          <w:sz w:val="24"/>
          <w:szCs w:val="24"/>
        </w:rPr>
        <w:t>ий) плановый коэффициент –  60,6%, фактический – 61,9</w:t>
      </w:r>
      <w:r w:rsidRPr="00A66459">
        <w:rPr>
          <w:rFonts w:ascii="Times New Roman" w:hAnsi="Times New Roman"/>
          <w:sz w:val="24"/>
          <w:szCs w:val="24"/>
        </w:rPr>
        <w:t>%.</w:t>
      </w:r>
    </w:p>
    <w:p w:rsidR="00832375" w:rsidRDefault="00832375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2015 годом коэффициент бюджетной зависимости  уменьшился на 2,7%, а </w:t>
      </w:r>
      <w:r w:rsidRPr="00A66459">
        <w:rPr>
          <w:rFonts w:ascii="Times New Roman" w:hAnsi="Times New Roman"/>
          <w:sz w:val="24"/>
          <w:szCs w:val="24"/>
        </w:rPr>
        <w:t>коэффициент обеспеченности территории собственными доходами</w:t>
      </w:r>
      <w:r>
        <w:rPr>
          <w:rFonts w:ascii="Times New Roman" w:hAnsi="Times New Roman"/>
          <w:sz w:val="24"/>
          <w:szCs w:val="24"/>
        </w:rPr>
        <w:t xml:space="preserve"> увеличился на 2,7%.</w:t>
      </w:r>
    </w:p>
    <w:p w:rsidR="00832375" w:rsidRDefault="00832375" w:rsidP="00832375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45101C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</w:t>
      </w:r>
      <w:r>
        <w:rPr>
          <w:rFonts w:ascii="Times New Roman" w:hAnsi="Times New Roman"/>
          <w:sz w:val="24"/>
          <w:szCs w:val="24"/>
        </w:rPr>
        <w:t>а при исполнении бюджета за 2016</w:t>
      </w:r>
      <w:r w:rsidRPr="0045101C">
        <w:rPr>
          <w:rFonts w:ascii="Times New Roman" w:hAnsi="Times New Roman"/>
          <w:sz w:val="24"/>
          <w:szCs w:val="24"/>
        </w:rPr>
        <w:t xml:space="preserve"> год несколько изменились</w:t>
      </w:r>
      <w:r>
        <w:rPr>
          <w:rFonts w:ascii="Times New Roman" w:hAnsi="Times New Roman"/>
          <w:sz w:val="24"/>
          <w:szCs w:val="24"/>
        </w:rPr>
        <w:t xml:space="preserve">, но  </w:t>
      </w:r>
      <w:r w:rsidRPr="0045101C">
        <w:rPr>
          <w:rFonts w:ascii="Times New Roman" w:hAnsi="Times New Roman"/>
          <w:sz w:val="24"/>
          <w:szCs w:val="24"/>
        </w:rPr>
        <w:t>бюджет поселения, по-прежнему,  зависит от финансовой помо</w:t>
      </w:r>
      <w:r>
        <w:rPr>
          <w:rFonts w:ascii="Times New Roman" w:hAnsi="Times New Roman"/>
          <w:sz w:val="24"/>
          <w:szCs w:val="24"/>
        </w:rPr>
        <w:t>щи из бюджета района и области.</w:t>
      </w:r>
    </w:p>
    <w:p w:rsidR="00A66459" w:rsidRPr="00A66459" w:rsidRDefault="00A66459" w:rsidP="0083237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459" w:rsidRDefault="00A66459" w:rsidP="00A66459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 w:rsidRPr="00A66459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3. Состав и содержание форм отчетности.</w:t>
      </w:r>
    </w:p>
    <w:p w:rsidR="004E3B49" w:rsidRPr="00A66459" w:rsidRDefault="004E3B49" w:rsidP="00A66459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Pr="00A66459">
        <w:rPr>
          <w:rStyle w:val="highlighthighlightactive"/>
          <w:sz w:val="24"/>
          <w:szCs w:val="24"/>
        </w:rPr>
        <w:t>поселения </w:t>
      </w:r>
      <w:r w:rsidRPr="00A66459"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1" w:name="YANDEX_1067"/>
      <w:bookmarkEnd w:id="1"/>
      <w:r w:rsidRPr="00A66459">
        <w:rPr>
          <w:rStyle w:val="highlighthighlightactive"/>
          <w:sz w:val="24"/>
          <w:szCs w:val="24"/>
        </w:rPr>
        <w:t> </w:t>
      </w:r>
      <w:bookmarkStart w:id="2" w:name="YANDEX_1068"/>
      <w:bookmarkEnd w:id="2"/>
      <w:r w:rsidR="002B2EE3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Style w:val="highlighthighlightactive"/>
          <w:sz w:val="24"/>
          <w:szCs w:val="24"/>
        </w:rPr>
        <w:t> сельского </w:t>
      </w:r>
      <w:r w:rsidRPr="00A66459">
        <w:rPr>
          <w:rFonts w:ascii="Times New Roman" w:hAnsi="Times New Roman"/>
          <w:sz w:val="24"/>
          <w:szCs w:val="24"/>
        </w:rPr>
        <w:t xml:space="preserve"> </w:t>
      </w:r>
      <w:bookmarkStart w:id="3" w:name="YANDEX_1069"/>
      <w:bookmarkEnd w:id="3"/>
      <w:r w:rsidRPr="00A66459">
        <w:rPr>
          <w:rStyle w:val="highlighthighlightactive"/>
          <w:sz w:val="24"/>
          <w:szCs w:val="24"/>
        </w:rPr>
        <w:t> поселения </w:t>
      </w:r>
      <w:r w:rsidRPr="00A66459"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4" w:name="YANDEX_1070"/>
      <w:bookmarkEnd w:id="4"/>
      <w:r w:rsidRPr="00A66459">
        <w:rPr>
          <w:rStyle w:val="highlighthighlightactive"/>
          <w:sz w:val="24"/>
          <w:szCs w:val="24"/>
        </w:rPr>
        <w:t> бюджетной </w:t>
      </w:r>
      <w:r w:rsidRPr="00A66459"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5" w:name="YANDEX_1071"/>
      <w:bookmarkEnd w:id="5"/>
      <w:r w:rsidRPr="00A66459">
        <w:rPr>
          <w:rStyle w:val="highlighthighlightactive"/>
          <w:sz w:val="24"/>
          <w:szCs w:val="24"/>
        </w:rPr>
        <w:t> бюджетных </w:t>
      </w:r>
      <w:r w:rsidRPr="00A66459"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Совет </w:t>
      </w:r>
      <w:r w:rsidRPr="00A66459">
        <w:rPr>
          <w:rStyle w:val="highlighthighlightactive"/>
          <w:sz w:val="24"/>
          <w:szCs w:val="24"/>
        </w:rPr>
        <w:t>поселения </w:t>
      </w:r>
      <w:r w:rsidRPr="00A66459"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r w:rsidR="002B2EE3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</w:t>
      </w:r>
      <w:r w:rsidR="002B2EE3">
        <w:rPr>
          <w:rFonts w:ascii="Times New Roman" w:hAnsi="Times New Roman"/>
          <w:sz w:val="24"/>
          <w:szCs w:val="24"/>
        </w:rPr>
        <w:t>о поселения» от 30.03.2017г № 18</w:t>
      </w:r>
      <w:r w:rsidRPr="00A66459">
        <w:rPr>
          <w:rFonts w:ascii="Times New Roman" w:hAnsi="Times New Roman"/>
          <w:sz w:val="24"/>
          <w:szCs w:val="24"/>
        </w:rPr>
        <w:t xml:space="preserve"> Администрация поселения представила отчет об исполнении бюджета поселения за 201</w:t>
      </w:r>
      <w:r w:rsidR="002B2EE3">
        <w:rPr>
          <w:rFonts w:ascii="Times New Roman" w:hAnsi="Times New Roman"/>
          <w:sz w:val="24"/>
          <w:szCs w:val="24"/>
        </w:rPr>
        <w:t>6 год  в Счетную палату до 20.03</w:t>
      </w:r>
      <w:r w:rsidRPr="00A66459">
        <w:rPr>
          <w:rFonts w:ascii="Times New Roman" w:hAnsi="Times New Roman"/>
          <w:sz w:val="24"/>
          <w:szCs w:val="24"/>
        </w:rPr>
        <w:t>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lastRenderedPageBreak/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</w:t>
      </w:r>
      <w:r w:rsidRPr="00A66459">
        <w:rPr>
          <w:rFonts w:ascii="Times New Roman" w:hAnsi="Times New Roman"/>
          <w:b/>
          <w:sz w:val="24"/>
          <w:szCs w:val="24"/>
        </w:rPr>
        <w:t>в результате выявлены следующие недостатки</w:t>
      </w:r>
      <w:r w:rsidRPr="00A66459">
        <w:rPr>
          <w:rFonts w:ascii="Times New Roman" w:hAnsi="Times New Roman"/>
          <w:sz w:val="24"/>
          <w:szCs w:val="24"/>
        </w:rPr>
        <w:t>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В нарушение норм пункта 152 Инструкции 191н в пояснительной записке ф.</w:t>
      </w:r>
      <w:r w:rsidR="00147913">
        <w:rPr>
          <w:rFonts w:ascii="Times New Roman" w:hAnsi="Times New Roman"/>
          <w:sz w:val="24"/>
          <w:szCs w:val="24"/>
        </w:rPr>
        <w:t>0503160 не заполнена таблица № 3 «Сведения об исполнении текстовых статей закона (решения) о бюджете».</w:t>
      </w:r>
      <w:r w:rsidRPr="00A66459">
        <w:rPr>
          <w:rFonts w:ascii="Times New Roman" w:hAnsi="Times New Roman"/>
          <w:sz w:val="24"/>
          <w:szCs w:val="24"/>
        </w:rPr>
        <w:t xml:space="preserve"> </w:t>
      </w:r>
    </w:p>
    <w:p w:rsidR="00A66459" w:rsidRPr="00A66459" w:rsidRDefault="00147913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норм пункта 8 Инструкции № 191н в состав отчетности включены ф. 0503166 и  ф. 0503172 , не имеющие</w:t>
      </w:r>
      <w:r w:rsidR="00A66459" w:rsidRPr="00A66459">
        <w:rPr>
          <w:rFonts w:ascii="Times New Roman" w:hAnsi="Times New Roman"/>
          <w:sz w:val="24"/>
          <w:szCs w:val="24"/>
        </w:rPr>
        <w:t xml:space="preserve"> число</w:t>
      </w:r>
      <w:r>
        <w:rPr>
          <w:rFonts w:ascii="Times New Roman" w:hAnsi="Times New Roman"/>
          <w:sz w:val="24"/>
          <w:szCs w:val="24"/>
        </w:rPr>
        <w:t>вого значения. Е</w:t>
      </w:r>
      <w:r w:rsidR="00A66459" w:rsidRPr="00A66459">
        <w:rPr>
          <w:rFonts w:ascii="Times New Roman" w:hAnsi="Times New Roman"/>
          <w:sz w:val="24"/>
          <w:szCs w:val="24"/>
        </w:rPr>
        <w:t xml:space="preserve">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proofErr w:type="gramStart"/>
      <w:r w:rsidR="00A66459" w:rsidRPr="00A66459">
        <w:rPr>
          <w:rFonts w:ascii="Times New Roman" w:hAnsi="Times New Roman"/>
          <w:sz w:val="24"/>
          <w:szCs w:val="24"/>
        </w:rPr>
        <w:t>информация</w:t>
      </w:r>
      <w:proofErr w:type="gramEnd"/>
      <w:r w:rsidR="00A66459" w:rsidRPr="00A66459">
        <w:rPr>
          <w:rFonts w:ascii="Times New Roman" w:hAnsi="Times New Roman"/>
          <w:sz w:val="24"/>
          <w:szCs w:val="24"/>
        </w:rPr>
        <w:t xml:space="preserve"> о чем подлежит отражению в пояснительной записке к бюджетной отчетности за отчетный период.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В нарушение </w:t>
      </w:r>
      <w:hyperlink r:id="rId11" w:history="1">
        <w:r w:rsidRPr="00A664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 158</w:t>
        </w:r>
      </w:hyperlink>
      <w:r w:rsidRPr="00A66459">
        <w:rPr>
          <w:rFonts w:ascii="Times New Roman" w:hAnsi="Times New Roman"/>
          <w:sz w:val="24"/>
          <w:szCs w:val="24"/>
        </w:rPr>
        <w:t xml:space="preserve"> Инструкции № 191н в </w:t>
      </w:r>
      <w:hyperlink r:id="rId12" w:history="1">
        <w:r w:rsidRPr="00A664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таблице № 6</w:t>
        </w:r>
      </w:hyperlink>
      <w:r w:rsidRPr="00A66459">
        <w:rPr>
          <w:rFonts w:ascii="Times New Roman" w:hAnsi="Times New Roman"/>
          <w:sz w:val="24"/>
          <w:szCs w:val="24"/>
        </w:rP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3" w:history="1">
        <w:r w:rsidRPr="00A664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 159</w:t>
        </w:r>
      </w:hyperlink>
      <w:r w:rsidRPr="00A66459">
        <w:rPr>
          <w:rFonts w:ascii="Times New Roman" w:hAnsi="Times New Roman"/>
          <w:sz w:val="24"/>
          <w:szCs w:val="24"/>
        </w:rPr>
        <w:t xml:space="preserve"> Инструкции № 191н информация, отражаемая в </w:t>
      </w:r>
      <w:hyperlink r:id="rId14" w:history="1">
        <w:r w:rsidRPr="00A664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таблице</w:t>
        </w:r>
      </w:hyperlink>
      <w:r w:rsidRPr="00A66459">
        <w:rPr>
          <w:rFonts w:ascii="Times New Roman" w:hAnsi="Times New Roman"/>
          <w:sz w:val="24"/>
          <w:szCs w:val="24"/>
        </w:rP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В кодовой части форм не проставлен</w:t>
      </w:r>
      <w:r w:rsidR="00147913">
        <w:rPr>
          <w:rFonts w:ascii="Times New Roman" w:hAnsi="Times New Roman"/>
          <w:sz w:val="24"/>
          <w:szCs w:val="24"/>
        </w:rPr>
        <w:t>ы коды по ОКПО, ИНН</w:t>
      </w:r>
      <w:r w:rsidRPr="00A66459">
        <w:rPr>
          <w:rFonts w:ascii="Times New Roman" w:hAnsi="Times New Roman"/>
          <w:sz w:val="24"/>
          <w:szCs w:val="24"/>
        </w:rPr>
        <w:t>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   В нарушение </w:t>
      </w:r>
      <w:hyperlink r:id="rId15" w:history="1">
        <w:r w:rsidRPr="00A664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 172</w:t>
        </w:r>
      </w:hyperlink>
      <w:r w:rsidRPr="00A66459">
        <w:rPr>
          <w:rFonts w:ascii="Times New Roman" w:hAnsi="Times New Roman"/>
          <w:sz w:val="24"/>
          <w:szCs w:val="24"/>
        </w:rPr>
        <w:t xml:space="preserve"> Инструкции № 191н в таблице пояснительной записки </w:t>
      </w:r>
      <w:hyperlink r:id="rId16" w:history="1">
        <w:r w:rsidRPr="00A664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формы 0503177</w:t>
        </w:r>
      </w:hyperlink>
      <w:r w:rsidRPr="00A66459">
        <w:rPr>
          <w:rFonts w:ascii="Times New Roman" w:hAnsi="Times New Roman"/>
          <w:sz w:val="24"/>
          <w:szCs w:val="24"/>
        </w:rP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Как следует из положений данного </w:t>
      </w:r>
      <w:hyperlink r:id="rId17" w:history="1">
        <w:r w:rsidRPr="00A664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</w:t>
        </w:r>
      </w:hyperlink>
      <w:r w:rsidRPr="00A66459">
        <w:rPr>
          <w:rFonts w:ascii="Times New Roman" w:hAnsi="Times New Roman"/>
          <w:sz w:val="24"/>
          <w:szCs w:val="24"/>
        </w:rP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с проектированием прикладных систем и информационно-коммуникационной инфраструктуры;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с разработкой (доработкой) программного обеспечения;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с капитальными вложениями в объекты информационно-коммуникационной инфраструктуры;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с приобретением оборудования и предустановленного программного обеспечения;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с приобретением неисключительных прав на программное обеспечение;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с услугами по аренде оборудования;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с подключением (обеспечением доступа) к внешним информационным ресурсам;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эксплуатационными расходами на информационно-коммуникационные технологии;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обучением сотрудников в области информационно-коммуникационных технологий;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- прочими расходами в области информационно-коммуникационных технологий.</w:t>
      </w:r>
    </w:p>
    <w:p w:rsidR="003368FC" w:rsidRDefault="00A66459" w:rsidP="003368FC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396BB6" w:rsidRPr="00A66459" w:rsidRDefault="00396BB6" w:rsidP="004E3B4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пункта 163 Инструкции № 191н </w:t>
      </w:r>
      <w:r w:rsidR="003368FC">
        <w:rPr>
          <w:rFonts w:ascii="Times New Roman" w:hAnsi="Times New Roman"/>
          <w:sz w:val="24"/>
          <w:szCs w:val="24"/>
        </w:rPr>
        <w:t>в ф. 0503164 «Сведения об исполнении бюджета» не заполнена графа 9 «Пояснения причин отклонения от планового процента»</w:t>
      </w:r>
      <w:proofErr w:type="gramStart"/>
      <w:r w:rsidR="003368FC">
        <w:rPr>
          <w:rFonts w:ascii="Times New Roman" w:hAnsi="Times New Roman"/>
          <w:sz w:val="24"/>
          <w:szCs w:val="24"/>
        </w:rPr>
        <w:t>.</w:t>
      </w:r>
      <w:proofErr w:type="gramEnd"/>
      <w:r w:rsidR="003368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68FC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="003368FC">
        <w:rPr>
          <w:rFonts w:ascii="Times New Roman" w:eastAsiaTheme="minorHAnsi" w:hAnsi="Times New Roman"/>
          <w:sz w:val="24"/>
          <w:szCs w:val="24"/>
        </w:rPr>
        <w:t xml:space="preserve"> графе 9 даются пояснения причин отклонений.</w:t>
      </w:r>
      <w:r w:rsidR="003368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68FC">
        <w:rPr>
          <w:rFonts w:ascii="Times New Roman" w:eastAsiaTheme="minorHAnsi" w:hAnsi="Times New Roman"/>
          <w:sz w:val="24"/>
          <w:szCs w:val="24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 w:rsidR="003368FC">
        <w:rPr>
          <w:rFonts w:ascii="Times New Roman" w:eastAsiaTheme="minorHAnsi" w:hAnsi="Times New Roman"/>
          <w:sz w:val="24"/>
          <w:szCs w:val="24"/>
        </w:rPr>
        <w:t>недоведение</w:t>
      </w:r>
      <w:proofErr w:type="spellEnd"/>
      <w:r w:rsidR="003368FC">
        <w:rPr>
          <w:rFonts w:ascii="Times New Roman" w:eastAsiaTheme="minorHAnsi" w:hAnsi="Times New Roman"/>
          <w:sz w:val="24"/>
          <w:szCs w:val="24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 w:rsidR="003368FC">
        <w:rPr>
          <w:rFonts w:ascii="Times New Roman" w:eastAsiaTheme="minorHAnsi" w:hAnsi="Times New Roman"/>
          <w:sz w:val="24"/>
          <w:szCs w:val="24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 w:rsidR="003368FC">
        <w:rPr>
          <w:rFonts w:ascii="Times New Roman" w:eastAsiaTheme="minorHAnsi" w:hAnsi="Times New Roman"/>
          <w:sz w:val="24"/>
          <w:szCs w:val="24"/>
        </w:rPr>
        <w:t>дств дл</w:t>
      </w:r>
      <w:proofErr w:type="gramEnd"/>
      <w:r w:rsidR="003368FC">
        <w:rPr>
          <w:rFonts w:ascii="Times New Roman" w:eastAsiaTheme="minorHAnsi" w:hAnsi="Times New Roman"/>
          <w:sz w:val="24"/>
          <w:szCs w:val="24"/>
        </w:rPr>
        <w:t>я обеспечения выполнения возложенных функций; прочие причины (указать какие).</w:t>
      </w:r>
      <w:r w:rsidR="003368FC">
        <w:rPr>
          <w:rFonts w:ascii="Times New Roman" w:hAnsi="Times New Roman"/>
          <w:sz w:val="24"/>
          <w:szCs w:val="24"/>
        </w:rPr>
        <w:t xml:space="preserve"> </w:t>
      </w:r>
      <w:r w:rsidR="003368FC">
        <w:rPr>
          <w:rFonts w:ascii="Times New Roman" w:eastAsiaTheme="minorHAnsi" w:hAnsi="Times New Roman"/>
          <w:sz w:val="24"/>
          <w:szCs w:val="24"/>
        </w:rPr>
        <w:t xml:space="preserve">Перечень причин </w:t>
      </w:r>
      <w:r w:rsidR="003368FC">
        <w:rPr>
          <w:rFonts w:ascii="Times New Roman" w:eastAsiaTheme="minorHAnsi" w:hAnsi="Times New Roman"/>
          <w:sz w:val="24"/>
          <w:szCs w:val="24"/>
        </w:rPr>
        <w:lastRenderedPageBreak/>
        <w:t>отклонений от планового процента исполнения и их кодов для раскрытия информации в Сведениях должен быть  установлен финансовым органом.</w:t>
      </w:r>
    </w:p>
    <w:p w:rsidR="009A5175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6459">
        <w:rPr>
          <w:rFonts w:ascii="Times New Roman" w:hAnsi="Times New Roman"/>
          <w:sz w:val="24"/>
          <w:szCs w:val="24"/>
          <w:lang w:eastAsia="ar-SA"/>
        </w:rPr>
        <w:t xml:space="preserve">Недостатки в отчетности и несоответствия с Инструкцией №191н,  не изменяют основные характеристики исполнения бюджета </w:t>
      </w:r>
      <w:r w:rsidR="002B2EE3">
        <w:rPr>
          <w:rFonts w:ascii="Times New Roman" w:hAnsi="Times New Roman"/>
          <w:sz w:val="24"/>
          <w:szCs w:val="24"/>
          <w:lang w:eastAsia="ar-SA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за 2016 год, поэтому дальнейший анализ будет проведен с учетом уже указанных выше замечаний.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r w:rsidR="002B2EE3">
        <w:rPr>
          <w:rFonts w:ascii="Times New Roman" w:hAnsi="Times New Roman"/>
          <w:sz w:val="24"/>
          <w:szCs w:val="24"/>
          <w:lang w:eastAsia="ar-SA"/>
        </w:rPr>
        <w:t xml:space="preserve">Спасского </w:t>
      </w:r>
      <w:r w:rsidRPr="00A6645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необходимо </w:t>
      </w:r>
      <w:r w:rsidRPr="00A66459">
        <w:rPr>
          <w:rFonts w:ascii="Times New Roman" w:hAnsi="Times New Roman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2017 год.</w:t>
      </w:r>
    </w:p>
    <w:p w:rsidR="00A66459" w:rsidRPr="00A66459" w:rsidRDefault="00A66459" w:rsidP="004E3B4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66459" w:rsidRDefault="00A66459" w:rsidP="005D11FA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6459">
        <w:rPr>
          <w:rFonts w:ascii="Times New Roman" w:hAnsi="Times New Roman"/>
          <w:b/>
          <w:sz w:val="24"/>
          <w:szCs w:val="24"/>
        </w:rPr>
        <w:t xml:space="preserve">4. Организация бюджетного процесса в </w:t>
      </w:r>
      <w:r w:rsidR="002B2EE3">
        <w:rPr>
          <w:rFonts w:ascii="Times New Roman" w:hAnsi="Times New Roman"/>
          <w:b/>
          <w:sz w:val="24"/>
          <w:szCs w:val="24"/>
        </w:rPr>
        <w:t>Спасском</w:t>
      </w:r>
      <w:r w:rsidR="005D11FA">
        <w:rPr>
          <w:rFonts w:ascii="Times New Roman" w:hAnsi="Times New Roman"/>
          <w:b/>
          <w:sz w:val="24"/>
          <w:szCs w:val="24"/>
        </w:rPr>
        <w:t xml:space="preserve"> сельском поселении.</w:t>
      </w:r>
      <w:r w:rsidRPr="00A66459">
        <w:rPr>
          <w:rFonts w:ascii="Times New Roman" w:hAnsi="Times New Roman"/>
          <w:b/>
          <w:sz w:val="24"/>
          <w:szCs w:val="24"/>
        </w:rPr>
        <w:t xml:space="preserve"> </w:t>
      </w:r>
    </w:p>
    <w:p w:rsidR="004E3B49" w:rsidRPr="00A66459" w:rsidRDefault="004E3B49" w:rsidP="005D11FA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Решением Совета </w:t>
      </w:r>
      <w:r w:rsidR="002B2EE3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</w:t>
      </w:r>
      <w:r w:rsidR="00DA24C5">
        <w:rPr>
          <w:rFonts w:ascii="Times New Roman" w:hAnsi="Times New Roman"/>
          <w:sz w:val="24"/>
          <w:szCs w:val="24"/>
        </w:rPr>
        <w:t xml:space="preserve">ельского поселения от 27.03.2014г.  № 83 </w:t>
      </w:r>
      <w:r w:rsidRPr="00A66459">
        <w:rPr>
          <w:rFonts w:ascii="Times New Roman" w:hAnsi="Times New Roman"/>
          <w:sz w:val="24"/>
          <w:szCs w:val="24"/>
        </w:rPr>
        <w:t xml:space="preserve"> утверждено положение «О бюджетном процессе в муниципальном образовании «</w:t>
      </w:r>
      <w:r w:rsidR="002B2EE3">
        <w:rPr>
          <w:rFonts w:ascii="Times New Roman" w:hAnsi="Times New Roman"/>
          <w:sz w:val="24"/>
          <w:szCs w:val="24"/>
        </w:rPr>
        <w:t>Спасское</w:t>
      </w:r>
      <w:r w:rsidRPr="00A66459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2B2EE3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 на 2016 год обеспечено до начала финансового года р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r w:rsidR="002B2EE3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18.12.2015 № 104 «О бюджете </w:t>
      </w:r>
      <w:r w:rsidR="002B2EE3">
        <w:rPr>
          <w:rFonts w:ascii="Times New Roman" w:hAnsi="Times New Roman"/>
          <w:sz w:val="24"/>
          <w:szCs w:val="24"/>
          <w:lang w:eastAsia="ru-RU"/>
        </w:rPr>
        <w:t xml:space="preserve">Спасского </w:t>
      </w:r>
      <w:r w:rsidRPr="00A66459">
        <w:rPr>
          <w:rFonts w:ascii="Times New Roman" w:hAnsi="Times New Roman"/>
          <w:sz w:val="24"/>
          <w:szCs w:val="24"/>
          <w:lang w:eastAsia="ru-RU"/>
        </w:rPr>
        <w:t>сельского поселения на 2016 год». Предельные значения его параметров, утвержденные Бюджетным кодексом Российской Федерации, соблюдены.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и состав показателей, содержащихся в решении о бюджете, соответствуют статье 184.1 Бюджетным кодексом Российской Федерации.</w:t>
      </w:r>
    </w:p>
    <w:p w:rsidR="00DE2563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036FF8">
        <w:rPr>
          <w:rFonts w:ascii="Times New Roman" w:hAnsi="Times New Roman"/>
          <w:sz w:val="24"/>
          <w:szCs w:val="24"/>
          <w:lang w:eastAsia="ru-RU"/>
        </w:rPr>
        <w:t>ем Главы поселения от 30.12.2010 № 417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утвержден Порядок составления, утверждения и ведения смет муниципальных бюджетных учреждений муниципального образования «</w:t>
      </w:r>
      <w:r w:rsidR="00C262DD">
        <w:rPr>
          <w:rFonts w:ascii="Times New Roman" w:hAnsi="Times New Roman"/>
          <w:sz w:val="24"/>
          <w:szCs w:val="24"/>
          <w:lang w:eastAsia="ru-RU"/>
        </w:rPr>
        <w:t>Спасское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поселение». Сметы </w:t>
      </w:r>
      <w:r w:rsidR="00DE2563">
        <w:rPr>
          <w:rFonts w:ascii="Times New Roman" w:hAnsi="Times New Roman"/>
          <w:sz w:val="24"/>
          <w:szCs w:val="24"/>
          <w:lang w:eastAsia="ru-RU"/>
        </w:rPr>
        <w:t xml:space="preserve">на проверку не </w:t>
      </w:r>
      <w:r w:rsidR="009613DB">
        <w:rPr>
          <w:rFonts w:ascii="Times New Roman" w:hAnsi="Times New Roman"/>
          <w:sz w:val="24"/>
          <w:szCs w:val="24"/>
          <w:lang w:eastAsia="ru-RU"/>
        </w:rPr>
        <w:t>представлены.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  <w:lang w:eastAsia="ru-RU"/>
        </w:rPr>
        <w:t>Исполнение бюджета поселения осуществляется на основе сводной бюджетной росписи по расходам бюджета. В соответствии со статьей 217 Бюджетного кодекса РФ утвержденные  показатели сводной бюджетной росписи соответствуют решению</w:t>
      </w:r>
      <w:r w:rsidRPr="00A66459">
        <w:rPr>
          <w:rFonts w:ascii="Times New Roman" w:hAnsi="Times New Roman"/>
          <w:sz w:val="24"/>
          <w:szCs w:val="24"/>
        </w:rPr>
        <w:t xml:space="preserve"> 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r w:rsidR="00C262DD">
        <w:rPr>
          <w:rFonts w:ascii="Times New Roman" w:hAnsi="Times New Roman"/>
          <w:sz w:val="24"/>
          <w:szCs w:val="24"/>
          <w:lang w:eastAsia="ru-RU"/>
        </w:rPr>
        <w:t>Спасского</w:t>
      </w:r>
      <w:r w:rsidR="00036F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от 18.12.2015 № 104 «О бюджете </w:t>
      </w:r>
      <w:r w:rsidR="00C262DD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2016 год». Сводна</w:t>
      </w:r>
      <w:r w:rsidR="009613DB">
        <w:rPr>
          <w:rFonts w:ascii="Times New Roman" w:hAnsi="Times New Roman"/>
          <w:sz w:val="24"/>
          <w:szCs w:val="24"/>
          <w:lang w:eastAsia="ru-RU"/>
        </w:rPr>
        <w:t xml:space="preserve">я бюджетная роспись подписана 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Главой </w:t>
      </w:r>
      <w:r w:rsidR="009613DB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дата подписания отсутствует. </w:t>
      </w:r>
    </w:p>
    <w:p w:rsidR="002F0EC3" w:rsidRDefault="00577389" w:rsidP="0057738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 от </w:t>
      </w:r>
      <w:r>
        <w:rPr>
          <w:rFonts w:ascii="Times New Roman" w:hAnsi="Times New Roman"/>
          <w:sz w:val="24"/>
          <w:szCs w:val="24"/>
          <w:lang w:eastAsia="ru-RU"/>
        </w:rPr>
        <w:t>16.12.2015 № 14</w:t>
      </w:r>
      <w:r w:rsidRPr="00A66459">
        <w:rPr>
          <w:rFonts w:ascii="Times New Roman" w:hAnsi="Times New Roman"/>
          <w:sz w:val="24"/>
          <w:szCs w:val="24"/>
          <w:lang w:eastAsia="ru-RU"/>
        </w:rPr>
        <w:t>4</w:t>
      </w:r>
      <w:r w:rsidRPr="00A66459">
        <w:rPr>
          <w:rFonts w:ascii="Times New Roman" w:hAnsi="Times New Roman"/>
          <w:sz w:val="24"/>
          <w:szCs w:val="24"/>
        </w:rPr>
        <w:t xml:space="preserve"> "Об утверждении бюджета 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 2016 год" </w:t>
      </w:r>
      <w:r w:rsidRPr="00A66459">
        <w:rPr>
          <w:rFonts w:ascii="Times New Roman" w:hAnsi="Times New Roman"/>
          <w:sz w:val="24"/>
          <w:szCs w:val="24"/>
        </w:rPr>
        <w:t xml:space="preserve"> в него вносились изменения </w:t>
      </w:r>
      <w:r>
        <w:rPr>
          <w:rFonts w:ascii="Times New Roman" w:hAnsi="Times New Roman"/>
          <w:sz w:val="24"/>
          <w:szCs w:val="24"/>
        </w:rPr>
        <w:t>11 раз</w:t>
      </w:r>
      <w:r w:rsidRPr="00A66459">
        <w:rPr>
          <w:rFonts w:ascii="Times New Roman" w:hAnsi="Times New Roman"/>
          <w:sz w:val="24"/>
          <w:szCs w:val="24"/>
        </w:rPr>
        <w:t>.</w:t>
      </w:r>
      <w:r w:rsidR="002F0EC3">
        <w:rPr>
          <w:rFonts w:ascii="Times New Roman" w:hAnsi="Times New Roman"/>
          <w:sz w:val="24"/>
          <w:szCs w:val="24"/>
        </w:rPr>
        <w:t xml:space="preserve"> </w:t>
      </w:r>
    </w:p>
    <w:p w:rsidR="00577389" w:rsidRPr="00577389" w:rsidRDefault="002F0EC3" w:rsidP="002F0EC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37 Положения «О бюджетном процессе в Администрации Спасского сельского поселения»  содержит нормы, которые должны соблюдаться при внесении изменений  в решение о бюджете в процессе его исполнения. Для внесения изменений </w:t>
      </w:r>
      <w:r w:rsidR="00577389" w:rsidRPr="00577389">
        <w:rPr>
          <w:rFonts w:ascii="Times New Roman" w:hAnsi="Times New Roman"/>
          <w:sz w:val="24"/>
          <w:szCs w:val="24"/>
        </w:rPr>
        <w:t xml:space="preserve">Администрация поселения </w:t>
      </w:r>
      <w:r>
        <w:rPr>
          <w:rFonts w:ascii="Times New Roman" w:hAnsi="Times New Roman"/>
          <w:sz w:val="24"/>
          <w:szCs w:val="24"/>
        </w:rPr>
        <w:t>должна разрабатывать  и представлять</w:t>
      </w:r>
      <w:r w:rsidR="00577389" w:rsidRPr="005773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7389" w:rsidRPr="00577389">
        <w:rPr>
          <w:rFonts w:ascii="Times New Roman" w:hAnsi="Times New Roman"/>
          <w:sz w:val="24"/>
          <w:szCs w:val="24"/>
        </w:rPr>
        <w:t>в Совет поселения проекты решений о внесении изменений в решение о бюджете поселения на текущий финансовый год</w:t>
      </w:r>
      <w:proofErr w:type="gramEnd"/>
      <w:r w:rsidR="00577389" w:rsidRPr="00577389">
        <w:rPr>
          <w:rFonts w:ascii="Times New Roman" w:hAnsi="Times New Roman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DE2563" w:rsidRDefault="00577389" w:rsidP="00DE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577389">
        <w:rPr>
          <w:rFonts w:ascii="Times New Roman" w:hAnsi="Times New Roman"/>
          <w:sz w:val="24"/>
          <w:szCs w:val="24"/>
        </w:rPr>
        <w:t>Одновременно с проектом решения о внесении изменений и дополнений</w:t>
      </w:r>
      <w:r w:rsidR="002F0EC3">
        <w:rPr>
          <w:rFonts w:ascii="Times New Roman" w:hAnsi="Times New Roman"/>
          <w:sz w:val="24"/>
          <w:szCs w:val="24"/>
        </w:rPr>
        <w:t xml:space="preserve"> в решение о бюджете поселения А</w:t>
      </w:r>
      <w:r w:rsidRPr="00577389">
        <w:rPr>
          <w:rFonts w:ascii="Times New Roman" w:hAnsi="Times New Roman"/>
          <w:sz w:val="24"/>
          <w:szCs w:val="24"/>
        </w:rPr>
        <w:t xml:space="preserve">дминистрацией поселения в Совет поселения </w:t>
      </w:r>
      <w:r w:rsidR="002F0EC3">
        <w:rPr>
          <w:rFonts w:ascii="Times New Roman" w:hAnsi="Times New Roman"/>
          <w:sz w:val="24"/>
          <w:szCs w:val="24"/>
        </w:rPr>
        <w:t>должны быть представлены:</w:t>
      </w:r>
      <w:r w:rsidRPr="00577389">
        <w:rPr>
          <w:rFonts w:ascii="Times New Roman" w:hAnsi="Times New Roman"/>
          <w:sz w:val="24"/>
          <w:szCs w:val="24"/>
        </w:rPr>
        <w:t xml:space="preserve"> обоснование бюджетных ассигнований предлагаемых изменений; пояснительная записка с предлагаемыми изменениями; ожидаемая оценка исполнения бюджета по доходам.</w:t>
      </w:r>
      <w:r w:rsidR="002F0EC3">
        <w:rPr>
          <w:rFonts w:ascii="Times New Roman" w:hAnsi="Times New Roman"/>
          <w:sz w:val="24"/>
          <w:szCs w:val="24"/>
        </w:rPr>
        <w:t xml:space="preserve"> </w:t>
      </w:r>
    </w:p>
    <w:p w:rsidR="00DE2563" w:rsidRPr="00DE2563" w:rsidRDefault="00DE2563" w:rsidP="00DE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E2563">
        <w:rPr>
          <w:rFonts w:ascii="Times New Roman" w:hAnsi="Times New Roman"/>
          <w:sz w:val="24"/>
          <w:szCs w:val="24"/>
        </w:rPr>
        <w:t>Счетная палата считает, что изменения вносились неоправданно часто, иногда по 2 раза в месяц, например, в марте: 28.03.2016г и 30.03.2016г; в апреле 18.04.2016г и 27.04.2016г. Это свидетельствует об отсутствии системного подхода к планированию расходов бюджета.</w:t>
      </w:r>
    </w:p>
    <w:p w:rsidR="002F0EC3" w:rsidRPr="00DE2563" w:rsidRDefault="002F0EC3" w:rsidP="0057738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A66459" w:rsidRPr="00A66459" w:rsidRDefault="00A66459" w:rsidP="00A66459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66459" w:rsidRDefault="00A66459" w:rsidP="005D11FA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 xml:space="preserve"> 5.</w:t>
      </w:r>
      <w:r w:rsidR="005D11FA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 бюджета по доходам.</w:t>
      </w:r>
    </w:p>
    <w:p w:rsidR="004E3B49" w:rsidRPr="00A66459" w:rsidRDefault="004E3B49" w:rsidP="005D11FA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Р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r w:rsidR="00C262DD">
        <w:rPr>
          <w:rFonts w:ascii="Times New Roman" w:hAnsi="Times New Roman"/>
          <w:sz w:val="24"/>
          <w:szCs w:val="24"/>
          <w:lang w:eastAsia="ru-RU"/>
        </w:rPr>
        <w:t xml:space="preserve">Спасского </w:t>
      </w:r>
      <w:r w:rsidR="004650B8">
        <w:rPr>
          <w:rFonts w:ascii="Times New Roman" w:hAnsi="Times New Roman"/>
          <w:sz w:val="24"/>
          <w:szCs w:val="24"/>
          <w:lang w:eastAsia="ru-RU"/>
        </w:rPr>
        <w:t>сельского поселения от 16.12.2015 № 14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4 утвержден перечень </w:t>
      </w:r>
      <w:r w:rsidRPr="00A66459">
        <w:rPr>
          <w:rFonts w:ascii="Times New Roman" w:hAnsi="Times New Roman"/>
          <w:sz w:val="24"/>
          <w:szCs w:val="24"/>
        </w:rPr>
        <w:t>главных администраторов доходов бюджета на 2016 год</w:t>
      </w:r>
      <w:r w:rsidRPr="00A6645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соответствии с требованием </w:t>
      </w:r>
      <w:r w:rsidRPr="00A66459">
        <w:rPr>
          <w:rFonts w:ascii="Times New Roman" w:hAnsi="Times New Roman"/>
          <w:sz w:val="24"/>
          <w:szCs w:val="24"/>
        </w:rPr>
        <w:t>пункта 2 статьи 20 Бюджетного кодекса РФ.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За Администрацией </w:t>
      </w:r>
      <w:r w:rsidR="00C262DD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качестве главного администратора доходов местного бюджета закреплены  источники доходов.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59">
        <w:rPr>
          <w:rFonts w:ascii="Times New Roman" w:hAnsi="Times New Roman"/>
          <w:sz w:val="24"/>
          <w:szCs w:val="24"/>
        </w:rPr>
        <w:lastRenderedPageBreak/>
        <w:t xml:space="preserve">Общий объем доходов бюджета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</w:t>
      </w:r>
      <w:r w:rsidR="00CD0F59">
        <w:rPr>
          <w:rFonts w:ascii="Times New Roman" w:hAnsi="Times New Roman"/>
          <w:sz w:val="24"/>
          <w:szCs w:val="24"/>
        </w:rPr>
        <w:t xml:space="preserve">селения  был утвержден в сумме </w:t>
      </w:r>
      <w:r w:rsidR="00CD0F59" w:rsidRPr="00CD0F59">
        <w:rPr>
          <w:rFonts w:ascii="Times New Roman" w:hAnsi="Times New Roman"/>
          <w:b/>
          <w:sz w:val="24"/>
          <w:szCs w:val="24"/>
        </w:rPr>
        <w:t>14586,5</w:t>
      </w:r>
      <w:r w:rsidR="00CD0F59">
        <w:rPr>
          <w:rFonts w:ascii="Times New Roman" w:hAnsi="Times New Roman"/>
          <w:sz w:val="24"/>
          <w:szCs w:val="24"/>
        </w:rPr>
        <w:t xml:space="preserve"> </w:t>
      </w:r>
      <w:r w:rsidRPr="00A66459">
        <w:rPr>
          <w:rFonts w:ascii="Times New Roman" w:hAnsi="Times New Roman"/>
          <w:sz w:val="24"/>
          <w:szCs w:val="24"/>
        </w:rPr>
        <w:t xml:space="preserve">тыс. руб.,  в течение  2016 года был увеличен на  </w:t>
      </w:r>
      <w:r w:rsidR="00CD0F59" w:rsidRPr="00CD0F59">
        <w:rPr>
          <w:rFonts w:ascii="Times New Roman" w:hAnsi="Times New Roman"/>
          <w:b/>
          <w:sz w:val="24"/>
          <w:szCs w:val="24"/>
        </w:rPr>
        <w:t>1257,6</w:t>
      </w:r>
      <w:r w:rsidRPr="00A66459">
        <w:rPr>
          <w:rFonts w:ascii="Times New Roman" w:hAnsi="Times New Roman"/>
          <w:sz w:val="24"/>
          <w:szCs w:val="24"/>
        </w:rPr>
        <w:t xml:space="preserve"> тыс. руб.  (на </w:t>
      </w:r>
      <w:r w:rsidR="00CD0F59" w:rsidRPr="00CD0F59">
        <w:rPr>
          <w:rFonts w:ascii="Times New Roman" w:hAnsi="Times New Roman"/>
          <w:b/>
          <w:sz w:val="24"/>
          <w:szCs w:val="24"/>
        </w:rPr>
        <w:t>8,6</w:t>
      </w:r>
      <w:r w:rsidRPr="00A66459">
        <w:rPr>
          <w:rFonts w:ascii="Times New Roman" w:hAnsi="Times New Roman"/>
          <w:sz w:val="24"/>
          <w:szCs w:val="24"/>
        </w:rPr>
        <w:t xml:space="preserve">%) и составил </w:t>
      </w:r>
      <w:r w:rsidR="004650B8">
        <w:rPr>
          <w:rFonts w:ascii="Times New Roman" w:hAnsi="Times New Roman"/>
          <w:b/>
          <w:sz w:val="24"/>
          <w:szCs w:val="24"/>
        </w:rPr>
        <w:t>15844,1</w:t>
      </w:r>
      <w:r w:rsidRPr="00A66459">
        <w:rPr>
          <w:rFonts w:ascii="Times New Roman" w:hAnsi="Times New Roman"/>
          <w:sz w:val="24"/>
          <w:szCs w:val="24"/>
        </w:rPr>
        <w:t xml:space="preserve"> тыс. руб.. Фактическое исполнение доходной части бюджета  от плановых показателей, утвержденных последней редакцией бюджета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4650B8">
        <w:rPr>
          <w:rFonts w:ascii="Times New Roman" w:hAnsi="Times New Roman"/>
          <w:b/>
          <w:sz w:val="24"/>
          <w:szCs w:val="24"/>
        </w:rPr>
        <w:t>102,7</w:t>
      </w:r>
      <w:r w:rsidRPr="00A66459"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4650B8">
        <w:rPr>
          <w:rFonts w:ascii="Times New Roman" w:hAnsi="Times New Roman"/>
          <w:b/>
          <w:sz w:val="24"/>
          <w:szCs w:val="24"/>
        </w:rPr>
        <w:t>16264,8</w:t>
      </w:r>
      <w:r w:rsidRPr="00A66459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A66459" w:rsidRPr="00A66459" w:rsidRDefault="00A66459" w:rsidP="00A66459">
      <w:pPr>
        <w:autoSpaceDE w:val="0"/>
        <w:autoSpaceDN w:val="0"/>
        <w:adjustRightInd w:val="0"/>
        <w:ind w:left="-709" w:right="-57" w:hanging="11"/>
        <w:jc w:val="both"/>
        <w:rPr>
          <w:rFonts w:ascii="Times New Roman" w:hAnsi="Times New Roman"/>
        </w:rPr>
      </w:pPr>
      <w:r w:rsidRPr="00A66459">
        <w:rPr>
          <w:rFonts w:ascii="Times New Roman" w:hAnsi="Times New Roman"/>
        </w:rPr>
        <w:t>Таблица 2</w:t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</w:r>
      <w:r w:rsidRPr="00A66459">
        <w:rPr>
          <w:rFonts w:ascii="Times New Roman" w:hAnsi="Times New Roman"/>
        </w:rPr>
        <w:tab/>
        <w:t xml:space="preserve">                  тыс. руб.</w:t>
      </w:r>
    </w:p>
    <w:tbl>
      <w:tblPr>
        <w:tblW w:w="1007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60"/>
        <w:gridCol w:w="1424"/>
        <w:gridCol w:w="1276"/>
        <w:gridCol w:w="1276"/>
      </w:tblGrid>
      <w:tr w:rsidR="00A66459" w:rsidRPr="00A66459" w:rsidTr="005D11FA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6645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66459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459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A664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6459">
              <w:rPr>
                <w:rFonts w:ascii="Times New Roman" w:hAnsi="Times New Roman" w:cs="Times New Roman"/>
              </w:rPr>
              <w:t>-д</w:t>
            </w:r>
            <w:proofErr w:type="gramEnd"/>
            <w:r w:rsidRPr="00A66459">
              <w:rPr>
                <w:rFonts w:ascii="Times New Roman" w:hAnsi="Times New Roman" w:cs="Times New Roman"/>
              </w:rPr>
              <w:t xml:space="preserve">енные бюджетные </w:t>
            </w:r>
            <w:proofErr w:type="spellStart"/>
            <w:r w:rsidRPr="00A66459">
              <w:rPr>
                <w:rFonts w:ascii="Times New Roman" w:hAnsi="Times New Roman" w:cs="Times New Roman"/>
              </w:rPr>
              <w:t>назначе</w:t>
            </w:r>
            <w:proofErr w:type="spellEnd"/>
            <w:r w:rsidRPr="00A66459">
              <w:rPr>
                <w:rFonts w:ascii="Times New Roman" w:hAnsi="Times New Roman" w:cs="Times New Roman"/>
              </w:rPr>
              <w:t>-</w:t>
            </w:r>
          </w:p>
          <w:p w:rsidR="00A66459" w:rsidRPr="00A66459" w:rsidRDefault="00A66459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45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 w:rsidRPr="00A66459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 w:rsidRPr="00A66459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104,9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9749B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9749B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105,0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10302000010000110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</w:tc>
      </w:tr>
      <w:tr w:rsidR="00FD5A9A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A66459" w:rsidRDefault="00FD5A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10503000000000110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A66459" w:rsidRDefault="00FD5A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имущество в </w:t>
            </w:r>
            <w:proofErr w:type="spellStart"/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9749B7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9B7">
              <w:rPr>
                <w:rFonts w:ascii="Times New Roman" w:hAnsi="Times New Roman" w:cs="Times New Roman"/>
                <w:sz w:val="22"/>
                <w:szCs w:val="22"/>
              </w:rPr>
              <w:t>6146,1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9749B7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9B7">
              <w:rPr>
                <w:rFonts w:ascii="Times New Roman" w:hAnsi="Times New Roman" w:cs="Times New Roman"/>
                <w:sz w:val="22"/>
                <w:szCs w:val="22"/>
              </w:rPr>
              <w:t>6545,4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106,5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9749B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9749B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99,1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96,4</w:t>
            </w:r>
          </w:p>
        </w:tc>
      </w:tr>
      <w:tr w:rsidR="00A66459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11400000000000000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743F96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  <w:r w:rsidR="00FD5A9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D5A9A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A66459" w:rsidRDefault="00FD5A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A66459" w:rsidRDefault="00FD5A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D5A9A" w:rsidRPr="00A66459" w:rsidTr="005D11F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A66459" w:rsidRPr="00A66459" w:rsidTr="005D11FA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FD5A9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99,2</w:t>
            </w:r>
          </w:p>
        </w:tc>
      </w:tr>
      <w:tr w:rsidR="00A66459" w:rsidRPr="00A66459" w:rsidTr="005D11FA">
        <w:trPr>
          <w:cantSplit/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459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A66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9749B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9749B7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3A20C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102,7</w:t>
            </w:r>
          </w:p>
        </w:tc>
      </w:tr>
    </w:tbl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В структуре доходов бюджета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доля со</w:t>
      </w:r>
      <w:r w:rsidR="00CD0F59">
        <w:rPr>
          <w:rFonts w:ascii="Times New Roman" w:hAnsi="Times New Roman"/>
          <w:sz w:val="24"/>
          <w:szCs w:val="24"/>
        </w:rPr>
        <w:t xml:space="preserve">бственных доходов составила </w:t>
      </w:r>
      <w:r w:rsidR="004E1369">
        <w:rPr>
          <w:rFonts w:ascii="Times New Roman" w:hAnsi="Times New Roman"/>
          <w:sz w:val="24"/>
          <w:szCs w:val="24"/>
        </w:rPr>
        <w:t>61,2</w:t>
      </w:r>
      <w:r w:rsidR="00CD0F59"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4E1369" w:rsidRPr="004E1369">
        <w:rPr>
          <w:rFonts w:ascii="Times New Roman" w:hAnsi="Times New Roman"/>
          <w:sz w:val="24"/>
          <w:szCs w:val="24"/>
        </w:rPr>
        <w:t>9952,5</w:t>
      </w:r>
      <w:r w:rsidRPr="00A66459">
        <w:rPr>
          <w:rFonts w:ascii="Times New Roman" w:hAnsi="Times New Roman"/>
          <w:sz w:val="24"/>
          <w:szCs w:val="24"/>
        </w:rPr>
        <w:t xml:space="preserve"> тыс. 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По налоговым доходам планов</w:t>
      </w:r>
      <w:r w:rsidR="004E1369">
        <w:rPr>
          <w:rFonts w:ascii="Times New Roman" w:hAnsi="Times New Roman"/>
          <w:sz w:val="24"/>
          <w:szCs w:val="24"/>
        </w:rPr>
        <w:t>ые назначения выполнены на 105,0</w:t>
      </w:r>
      <w:r w:rsidRPr="00A66459">
        <w:rPr>
          <w:rFonts w:ascii="Times New Roman" w:hAnsi="Times New Roman"/>
          <w:sz w:val="24"/>
          <w:szCs w:val="24"/>
        </w:rPr>
        <w:t>%.  Доля налоговых доходов в общ</w:t>
      </w:r>
      <w:r w:rsidR="004E1369">
        <w:rPr>
          <w:rFonts w:ascii="Times New Roman" w:hAnsi="Times New Roman"/>
          <w:sz w:val="24"/>
          <w:szCs w:val="24"/>
        </w:rPr>
        <w:t>ем объеме доходов составила 60,7</w:t>
      </w:r>
      <w:r w:rsidRPr="00A66459">
        <w:rPr>
          <w:rFonts w:ascii="Times New Roman" w:hAnsi="Times New Roman"/>
          <w:sz w:val="24"/>
          <w:szCs w:val="24"/>
        </w:rPr>
        <w:t xml:space="preserve">% или </w:t>
      </w:r>
      <w:r w:rsidR="004E1369">
        <w:rPr>
          <w:rFonts w:ascii="Times New Roman" w:hAnsi="Times New Roman"/>
          <w:sz w:val="24"/>
          <w:szCs w:val="24"/>
        </w:rPr>
        <w:t xml:space="preserve">9877,1 </w:t>
      </w:r>
      <w:r w:rsidRPr="00A66459">
        <w:rPr>
          <w:rFonts w:ascii="Times New Roman" w:hAnsi="Times New Roman"/>
          <w:sz w:val="24"/>
          <w:szCs w:val="24"/>
        </w:rPr>
        <w:t xml:space="preserve">тыс. рублей. По неналоговым доходам плановые назначения выполнены на </w:t>
      </w:r>
      <w:r w:rsidR="004E1369">
        <w:rPr>
          <w:rFonts w:ascii="Times New Roman" w:hAnsi="Times New Roman"/>
          <w:sz w:val="24"/>
          <w:szCs w:val="24"/>
        </w:rPr>
        <w:t>99,1</w:t>
      </w:r>
      <w:r w:rsidRPr="00A66459">
        <w:rPr>
          <w:rFonts w:ascii="Times New Roman" w:hAnsi="Times New Roman"/>
          <w:sz w:val="24"/>
          <w:szCs w:val="24"/>
        </w:rPr>
        <w:t xml:space="preserve">%. Доля неналоговых доходов в общем объеме доходов составила </w:t>
      </w:r>
      <w:r w:rsidR="004E1369">
        <w:rPr>
          <w:rFonts w:ascii="Times New Roman" w:hAnsi="Times New Roman"/>
          <w:sz w:val="24"/>
          <w:szCs w:val="24"/>
        </w:rPr>
        <w:t>0,5</w:t>
      </w:r>
      <w:r w:rsidRPr="00A66459">
        <w:rPr>
          <w:rFonts w:ascii="Times New Roman" w:hAnsi="Times New Roman"/>
          <w:sz w:val="24"/>
          <w:szCs w:val="24"/>
        </w:rPr>
        <w:t xml:space="preserve">% или </w:t>
      </w:r>
      <w:r w:rsidR="004E1369">
        <w:rPr>
          <w:rFonts w:ascii="Times New Roman" w:hAnsi="Times New Roman"/>
          <w:sz w:val="24"/>
          <w:szCs w:val="24"/>
        </w:rPr>
        <w:t xml:space="preserve">75,4 </w:t>
      </w:r>
      <w:r w:rsidRPr="00A66459">
        <w:rPr>
          <w:rFonts w:ascii="Times New Roman" w:hAnsi="Times New Roman"/>
          <w:sz w:val="24"/>
          <w:szCs w:val="24"/>
        </w:rPr>
        <w:t>тыс. 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Безвозмездные поступления выполнены на </w:t>
      </w:r>
      <w:r w:rsidR="004E1369">
        <w:rPr>
          <w:rFonts w:ascii="Times New Roman" w:hAnsi="Times New Roman"/>
          <w:sz w:val="24"/>
          <w:szCs w:val="24"/>
        </w:rPr>
        <w:t>99,2</w:t>
      </w:r>
      <w:r w:rsidRPr="00A66459">
        <w:rPr>
          <w:rFonts w:ascii="Times New Roman" w:hAnsi="Times New Roman"/>
          <w:sz w:val="24"/>
          <w:szCs w:val="24"/>
        </w:rPr>
        <w:t xml:space="preserve">% </w:t>
      </w:r>
      <w:r w:rsidR="004E1369">
        <w:rPr>
          <w:rFonts w:ascii="Times New Roman" w:hAnsi="Times New Roman"/>
          <w:sz w:val="24"/>
          <w:szCs w:val="24"/>
        </w:rPr>
        <w:t xml:space="preserve">от плановых назначений </w:t>
      </w:r>
      <w:r w:rsidRPr="00A66459">
        <w:rPr>
          <w:rFonts w:ascii="Times New Roman" w:hAnsi="Times New Roman"/>
          <w:sz w:val="24"/>
          <w:szCs w:val="24"/>
        </w:rPr>
        <w:t xml:space="preserve">и составляют </w:t>
      </w:r>
      <w:r w:rsidR="004E1369">
        <w:rPr>
          <w:rFonts w:ascii="Times New Roman" w:hAnsi="Times New Roman"/>
          <w:sz w:val="24"/>
          <w:szCs w:val="24"/>
        </w:rPr>
        <w:t>38,8</w:t>
      </w:r>
      <w:r w:rsidRPr="00A66459">
        <w:rPr>
          <w:rFonts w:ascii="Times New Roman" w:hAnsi="Times New Roman"/>
          <w:sz w:val="24"/>
          <w:szCs w:val="24"/>
        </w:rPr>
        <w:t xml:space="preserve">% в общем объеме доходов, что в сумме составляет </w:t>
      </w:r>
      <w:r w:rsidR="004E1369">
        <w:rPr>
          <w:rFonts w:ascii="Times New Roman" w:hAnsi="Times New Roman"/>
          <w:sz w:val="24"/>
          <w:szCs w:val="24"/>
        </w:rPr>
        <w:t xml:space="preserve">6312,3 </w:t>
      </w:r>
      <w:r w:rsidRPr="00A66459">
        <w:rPr>
          <w:rFonts w:ascii="Times New Roman" w:hAnsi="Times New Roman"/>
          <w:sz w:val="24"/>
          <w:szCs w:val="24"/>
        </w:rPr>
        <w:t>тыс. 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Основным источни</w:t>
      </w:r>
      <w:r w:rsidR="004E1369">
        <w:rPr>
          <w:rFonts w:ascii="Times New Roman" w:hAnsi="Times New Roman"/>
          <w:sz w:val="24"/>
          <w:szCs w:val="24"/>
        </w:rPr>
        <w:t>ком формирования доходов явился земельный налог, который составил в сумме 6272,9 тыс. руб. или  106,7% к плану. Доля земельного налога</w:t>
      </w:r>
      <w:r w:rsidRPr="00A66459">
        <w:rPr>
          <w:rFonts w:ascii="Times New Roman" w:hAnsi="Times New Roman"/>
          <w:sz w:val="24"/>
          <w:szCs w:val="24"/>
        </w:rPr>
        <w:t xml:space="preserve"> в объеме налоговых и не</w:t>
      </w:r>
      <w:r w:rsidR="004E1369">
        <w:rPr>
          <w:rFonts w:ascii="Times New Roman" w:hAnsi="Times New Roman"/>
          <w:sz w:val="24"/>
          <w:szCs w:val="24"/>
        </w:rPr>
        <w:t>налоговых доходов составила 63,0</w:t>
      </w:r>
      <w:r w:rsidRPr="00A66459">
        <w:rPr>
          <w:rFonts w:ascii="Times New Roman" w:hAnsi="Times New Roman"/>
          <w:sz w:val="24"/>
          <w:szCs w:val="24"/>
        </w:rPr>
        <w:t>%. Дал</w:t>
      </w:r>
      <w:r w:rsidR="004E1369">
        <w:rPr>
          <w:rFonts w:ascii="Times New Roman" w:hAnsi="Times New Roman"/>
          <w:sz w:val="24"/>
          <w:szCs w:val="24"/>
        </w:rPr>
        <w:t xml:space="preserve">ее идут акцизы </w:t>
      </w:r>
      <w:r w:rsidR="004E1369" w:rsidRPr="004E1369">
        <w:rPr>
          <w:rFonts w:ascii="Times New Roman" w:hAnsi="Times New Roman"/>
          <w:sz w:val="24"/>
          <w:szCs w:val="24"/>
        </w:rPr>
        <w:t xml:space="preserve">по подакцизным товарам (продукции), производимым на территории РФ </w:t>
      </w:r>
      <w:r w:rsidR="004E1369">
        <w:rPr>
          <w:rFonts w:ascii="Times New Roman" w:hAnsi="Times New Roman"/>
          <w:sz w:val="24"/>
          <w:szCs w:val="24"/>
        </w:rPr>
        <w:t xml:space="preserve"> в сумме </w:t>
      </w:r>
      <w:r w:rsidR="004E1369" w:rsidRPr="004E1369">
        <w:rPr>
          <w:rFonts w:ascii="Times New Roman" w:hAnsi="Times New Roman"/>
          <w:sz w:val="24"/>
          <w:szCs w:val="24"/>
        </w:rPr>
        <w:t>2051,4</w:t>
      </w:r>
      <w:r w:rsidR="004E1369">
        <w:rPr>
          <w:rFonts w:ascii="Times New Roman" w:hAnsi="Times New Roman"/>
          <w:sz w:val="24"/>
          <w:szCs w:val="24"/>
        </w:rPr>
        <w:t xml:space="preserve"> </w:t>
      </w:r>
      <w:r w:rsidRPr="004E1369">
        <w:rPr>
          <w:rFonts w:ascii="Times New Roman" w:hAnsi="Times New Roman"/>
          <w:sz w:val="24"/>
          <w:szCs w:val="24"/>
        </w:rPr>
        <w:t>тыс</w:t>
      </w:r>
      <w:r w:rsidR="004E1369">
        <w:rPr>
          <w:rFonts w:ascii="Times New Roman" w:hAnsi="Times New Roman"/>
          <w:sz w:val="24"/>
          <w:szCs w:val="24"/>
        </w:rPr>
        <w:t>. руб., что составило 105,2</w:t>
      </w:r>
      <w:r w:rsidRPr="00A66459">
        <w:rPr>
          <w:rFonts w:ascii="Times New Roman" w:hAnsi="Times New Roman"/>
          <w:sz w:val="24"/>
          <w:szCs w:val="24"/>
        </w:rPr>
        <w:t xml:space="preserve">% к </w:t>
      </w:r>
      <w:r w:rsidR="004E1369">
        <w:rPr>
          <w:rFonts w:ascii="Times New Roman" w:hAnsi="Times New Roman"/>
          <w:sz w:val="24"/>
          <w:szCs w:val="24"/>
        </w:rPr>
        <w:t>плану. Доля акцизов</w:t>
      </w:r>
      <w:r w:rsidRPr="00A66459">
        <w:rPr>
          <w:rFonts w:ascii="Times New Roman" w:hAnsi="Times New Roman"/>
          <w:sz w:val="24"/>
          <w:szCs w:val="24"/>
        </w:rPr>
        <w:t xml:space="preserve"> в объеме налоговых и не</w:t>
      </w:r>
      <w:r w:rsidR="004E1369">
        <w:rPr>
          <w:rFonts w:ascii="Times New Roman" w:hAnsi="Times New Roman"/>
          <w:sz w:val="24"/>
          <w:szCs w:val="24"/>
        </w:rPr>
        <w:t>налоговых доходов составила 20,6</w:t>
      </w:r>
      <w:r w:rsidRPr="00A66459">
        <w:rPr>
          <w:rFonts w:ascii="Times New Roman" w:hAnsi="Times New Roman"/>
          <w:sz w:val="24"/>
          <w:szCs w:val="24"/>
        </w:rPr>
        <w:t>%.  Доля налога на дох</w:t>
      </w:r>
      <w:r w:rsidR="004E1369">
        <w:rPr>
          <w:rFonts w:ascii="Times New Roman" w:hAnsi="Times New Roman"/>
          <w:sz w:val="24"/>
          <w:szCs w:val="24"/>
        </w:rPr>
        <w:t>оды физических лиц в сумме 1262,5 тыс. рублей (97,6</w:t>
      </w:r>
      <w:r w:rsidRPr="00A66459">
        <w:rPr>
          <w:rFonts w:ascii="Times New Roman" w:hAnsi="Times New Roman"/>
          <w:sz w:val="24"/>
          <w:szCs w:val="24"/>
        </w:rPr>
        <w:t>% к плану) в объеме налоговых и не</w:t>
      </w:r>
      <w:r w:rsidR="004E1369">
        <w:rPr>
          <w:rFonts w:ascii="Times New Roman" w:hAnsi="Times New Roman"/>
          <w:sz w:val="24"/>
          <w:szCs w:val="24"/>
        </w:rPr>
        <w:t>налоговых доходов составила 12,7</w:t>
      </w:r>
      <w:r w:rsidRPr="00A66459">
        <w:rPr>
          <w:rFonts w:ascii="Times New Roman" w:hAnsi="Times New Roman"/>
          <w:sz w:val="24"/>
          <w:szCs w:val="24"/>
        </w:rPr>
        <w:t>%.</w:t>
      </w:r>
    </w:p>
    <w:p w:rsidR="00FE3E4B" w:rsidRPr="00A66459" w:rsidRDefault="00FE3E4B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A66459" w:rsidRPr="00A66459" w:rsidRDefault="00A66459" w:rsidP="00A66459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66459">
        <w:rPr>
          <w:rFonts w:ascii="Times New Roman" w:hAnsi="Times New Roman"/>
          <w:b/>
          <w:sz w:val="24"/>
          <w:szCs w:val="24"/>
          <w:lang w:eastAsia="ru-RU"/>
        </w:rPr>
        <w:t>6. Исполнение бюджета по расходам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6459"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59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 w:rsidR="00C3718C" w:rsidRPr="00C3718C">
        <w:rPr>
          <w:rFonts w:ascii="Times New Roman" w:hAnsi="Times New Roman"/>
          <w:b/>
          <w:sz w:val="24"/>
          <w:szCs w:val="24"/>
        </w:rPr>
        <w:t>14586,5</w:t>
      </w:r>
      <w:r w:rsidR="00C3718C">
        <w:rPr>
          <w:rFonts w:ascii="Times New Roman" w:hAnsi="Times New Roman"/>
          <w:sz w:val="24"/>
          <w:szCs w:val="24"/>
        </w:rPr>
        <w:t xml:space="preserve"> </w:t>
      </w:r>
      <w:r w:rsidRPr="00A66459">
        <w:rPr>
          <w:rFonts w:ascii="Times New Roman" w:hAnsi="Times New Roman"/>
          <w:sz w:val="24"/>
          <w:szCs w:val="24"/>
        </w:rPr>
        <w:t xml:space="preserve">тыс. руб.,  в течение  2016 года был увеличен на  </w:t>
      </w:r>
      <w:r w:rsidR="00FE3E4B">
        <w:rPr>
          <w:rFonts w:ascii="Times New Roman" w:hAnsi="Times New Roman"/>
          <w:sz w:val="24"/>
          <w:szCs w:val="24"/>
        </w:rPr>
        <w:t xml:space="preserve">3081,4 </w:t>
      </w:r>
      <w:r w:rsidRPr="00A66459">
        <w:rPr>
          <w:rFonts w:ascii="Times New Roman" w:hAnsi="Times New Roman"/>
          <w:sz w:val="24"/>
          <w:szCs w:val="24"/>
        </w:rPr>
        <w:t xml:space="preserve">тыс. руб. или на </w:t>
      </w:r>
      <w:r w:rsidR="00FE3E4B">
        <w:rPr>
          <w:rFonts w:ascii="Times New Roman" w:hAnsi="Times New Roman"/>
          <w:sz w:val="24"/>
          <w:szCs w:val="24"/>
        </w:rPr>
        <w:t xml:space="preserve"> 21,1</w:t>
      </w:r>
      <w:r w:rsidRPr="00A66459">
        <w:rPr>
          <w:rFonts w:ascii="Times New Roman" w:hAnsi="Times New Roman"/>
          <w:sz w:val="24"/>
          <w:szCs w:val="24"/>
        </w:rPr>
        <w:t xml:space="preserve">% и </w:t>
      </w:r>
      <w:r w:rsidRPr="00A66459">
        <w:rPr>
          <w:rFonts w:ascii="Times New Roman" w:hAnsi="Times New Roman"/>
          <w:sz w:val="24"/>
          <w:szCs w:val="24"/>
        </w:rPr>
        <w:lastRenderedPageBreak/>
        <w:t xml:space="preserve">составил </w:t>
      </w:r>
      <w:r w:rsidR="00FE3E4B" w:rsidRPr="00FE3E4B">
        <w:rPr>
          <w:rFonts w:ascii="Times New Roman" w:hAnsi="Times New Roman"/>
          <w:b/>
          <w:sz w:val="24"/>
          <w:szCs w:val="24"/>
        </w:rPr>
        <w:t>17667,9</w:t>
      </w:r>
      <w:r w:rsidR="00FE3E4B">
        <w:rPr>
          <w:rFonts w:ascii="Times New Roman" w:hAnsi="Times New Roman"/>
          <w:sz w:val="24"/>
          <w:szCs w:val="24"/>
        </w:rPr>
        <w:t xml:space="preserve"> </w:t>
      </w:r>
      <w:r w:rsidRPr="00A66459">
        <w:rPr>
          <w:rFonts w:ascii="Times New Roman" w:hAnsi="Times New Roman"/>
          <w:sz w:val="24"/>
          <w:szCs w:val="24"/>
        </w:rPr>
        <w:t xml:space="preserve">тыс. руб.. Фактическое исполнение расходной части бюджета  от плановых показателей, утвержденных последней редакцией бюджета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FE3E4B" w:rsidRPr="00FE3E4B">
        <w:rPr>
          <w:rFonts w:ascii="Times New Roman" w:hAnsi="Times New Roman"/>
          <w:b/>
          <w:sz w:val="24"/>
          <w:szCs w:val="24"/>
        </w:rPr>
        <w:t>94,5</w:t>
      </w:r>
      <w:r w:rsidR="00FE3E4B">
        <w:rPr>
          <w:rFonts w:ascii="Times New Roman" w:hAnsi="Times New Roman"/>
          <w:sz w:val="24"/>
          <w:szCs w:val="24"/>
        </w:rPr>
        <w:t xml:space="preserve"> </w:t>
      </w:r>
      <w:r w:rsidRPr="00A66459"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FE3E4B" w:rsidRPr="00FE3E4B">
        <w:rPr>
          <w:rFonts w:ascii="Times New Roman" w:hAnsi="Times New Roman"/>
          <w:b/>
          <w:sz w:val="24"/>
          <w:szCs w:val="24"/>
          <w:lang w:eastAsia="ru-RU"/>
        </w:rPr>
        <w:t>16694,8</w:t>
      </w:r>
      <w:r w:rsidR="00FE3E4B">
        <w:rPr>
          <w:rFonts w:ascii="Times New Roman" w:hAnsi="Times New Roman"/>
          <w:b/>
          <w:lang w:eastAsia="ru-RU"/>
        </w:rPr>
        <w:t xml:space="preserve"> </w:t>
      </w:r>
      <w:r w:rsidRPr="00A66459">
        <w:rPr>
          <w:rFonts w:ascii="Times New Roman" w:hAnsi="Times New Roman"/>
          <w:sz w:val="24"/>
          <w:szCs w:val="24"/>
        </w:rPr>
        <w:t>тыс. руб..</w:t>
      </w:r>
      <w:proofErr w:type="gramEnd"/>
    </w:p>
    <w:p w:rsidR="00FE3E4B" w:rsidRPr="00A66459" w:rsidRDefault="00A66459" w:rsidP="0041247B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A66459">
        <w:rPr>
          <w:rFonts w:ascii="Times New Roman" w:hAnsi="Times New Roman"/>
          <w:bCs/>
          <w:sz w:val="24"/>
          <w:szCs w:val="24"/>
        </w:rPr>
        <w:t xml:space="preserve">Исполнение расходов бюджета </w:t>
      </w:r>
      <w:r w:rsidR="00C262DD">
        <w:rPr>
          <w:rFonts w:ascii="Times New Roman" w:hAnsi="Times New Roman"/>
          <w:bCs/>
          <w:sz w:val="24"/>
          <w:szCs w:val="24"/>
        </w:rPr>
        <w:t xml:space="preserve">Спасского </w:t>
      </w:r>
      <w:r w:rsidRPr="00A66459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A66459">
        <w:rPr>
          <w:rFonts w:ascii="Times New Roman" w:hAnsi="Times New Roman"/>
          <w:sz w:val="24"/>
          <w:szCs w:val="24"/>
        </w:rPr>
        <w:t xml:space="preserve"> </w:t>
      </w:r>
      <w:r w:rsidRPr="00A66459">
        <w:rPr>
          <w:rFonts w:ascii="Times New Roman" w:hAnsi="Times New Roman"/>
          <w:bCs/>
          <w:sz w:val="24"/>
          <w:szCs w:val="24"/>
        </w:rPr>
        <w:t xml:space="preserve">за 2016 год по функциональной классификации   представлено в таблице 3. </w:t>
      </w:r>
    </w:p>
    <w:p w:rsid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bCs/>
          <w:sz w:val="24"/>
          <w:szCs w:val="24"/>
        </w:rPr>
        <w:t xml:space="preserve">     </w:t>
      </w:r>
      <w:r w:rsidRPr="00A66459">
        <w:rPr>
          <w:rFonts w:ascii="Times New Roman" w:hAnsi="Times New Roman"/>
          <w:sz w:val="24"/>
          <w:szCs w:val="24"/>
          <w:lang w:eastAsia="ru-RU"/>
        </w:rPr>
        <w:t>Таблица</w:t>
      </w:r>
      <w:r w:rsidR="0041247B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тыс. руб.</w:t>
      </w:r>
    </w:p>
    <w:p w:rsidR="00723B48" w:rsidRPr="00A66459" w:rsidRDefault="00723B48" w:rsidP="00FE3E4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8"/>
        <w:gridCol w:w="1134"/>
        <w:gridCol w:w="993"/>
        <w:gridCol w:w="1134"/>
        <w:gridCol w:w="850"/>
        <w:gridCol w:w="992"/>
        <w:gridCol w:w="709"/>
        <w:gridCol w:w="851"/>
      </w:tblGrid>
      <w:tr w:rsidR="00FE3E4B" w:rsidRPr="00A66459" w:rsidTr="005D11F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4B" w:rsidRPr="00A66459" w:rsidRDefault="00FE3E4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Утверждено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 год (решение Совета № 144 от 16</w:t>
            </w: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.12.2015)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 год (решение Совета  № 178 от 19</w:t>
            </w: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.12.2016)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 за 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:rsidR="00FE3E4B" w:rsidRPr="00A66459" w:rsidRDefault="00FE3E4B" w:rsidP="005D11F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D11F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спол</w:t>
            </w:r>
            <w:proofErr w:type="spellEnd"/>
            <w:r w:rsidR="005D11FA">
              <w:rPr>
                <w:rFonts w:ascii="Times New Roman" w:hAnsi="Times New Roman"/>
                <w:sz w:val="20"/>
                <w:szCs w:val="20"/>
                <w:lang w:eastAsia="ru-RU"/>
              </w:rPr>
              <w:t>-не</w:t>
            </w: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gramEnd"/>
          </w:p>
        </w:tc>
      </w:tr>
      <w:tr w:rsidR="00FE3E4B" w:rsidRPr="00A66459" w:rsidTr="005D11F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4B" w:rsidRPr="00A66459" w:rsidRDefault="00FE3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 %</w:t>
            </w:r>
          </w:p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459"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4B" w:rsidRPr="00A66459" w:rsidRDefault="00FE3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3E4B" w:rsidRPr="00A66459" w:rsidTr="005D11F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A66459">
              <w:rPr>
                <w:rFonts w:ascii="Times New Roman" w:hAnsi="Times New Roman"/>
                <w:lang w:eastAsia="ru-RU"/>
              </w:rPr>
              <w:t>Общегосударств</w:t>
            </w:r>
            <w:r>
              <w:rPr>
                <w:rFonts w:ascii="Times New Roman" w:hAnsi="Times New Roman"/>
                <w:lang w:eastAsia="ru-RU"/>
              </w:rPr>
              <w:t xml:space="preserve">енные вопросы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9,1</w:t>
            </w:r>
          </w:p>
        </w:tc>
      </w:tr>
      <w:tr w:rsidR="00FE3E4B" w:rsidRPr="00A66459" w:rsidTr="005D11F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оборона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E3E4B" w:rsidRPr="00A66459" w:rsidTr="005D11F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A66459">
              <w:rPr>
                <w:rFonts w:ascii="Times New Roman" w:hAnsi="Times New Roman"/>
                <w:lang w:eastAsia="ru-RU"/>
              </w:rPr>
              <w:t>Национальная безопасность и правоохрани</w:t>
            </w:r>
            <w:r>
              <w:rPr>
                <w:rFonts w:ascii="Times New Roman" w:hAnsi="Times New Roman"/>
                <w:lang w:eastAsia="ru-RU"/>
              </w:rPr>
              <w:t xml:space="preserve">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E3E4B" w:rsidRPr="00A66459" w:rsidTr="005D11F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A66459">
              <w:rPr>
                <w:rFonts w:ascii="Times New Roman" w:hAnsi="Times New Roman"/>
              </w:rPr>
              <w:t xml:space="preserve">Национальная экономика  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82,6</w:t>
            </w:r>
          </w:p>
        </w:tc>
      </w:tr>
      <w:tr w:rsidR="00FE3E4B" w:rsidRPr="00A66459" w:rsidTr="005D11FA">
        <w:trPr>
          <w:trHeight w:val="5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A66459">
              <w:rPr>
                <w:rFonts w:ascii="Times New Roman" w:hAnsi="Times New Roman"/>
                <w:lang w:eastAsia="ru-RU"/>
              </w:rPr>
              <w:t>Жилищно-коммуна</w:t>
            </w:r>
            <w:r>
              <w:rPr>
                <w:rFonts w:ascii="Times New Roman" w:hAnsi="Times New Roman"/>
                <w:lang w:eastAsia="ru-RU"/>
              </w:rPr>
              <w:t xml:space="preserve">льное хозяйство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92,1</w:t>
            </w:r>
          </w:p>
        </w:tc>
      </w:tr>
      <w:tr w:rsidR="00FE3E4B" w:rsidRPr="00A66459" w:rsidTr="005D11FA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A66459">
              <w:rPr>
                <w:rFonts w:ascii="Times New Roman" w:hAnsi="Times New Roman"/>
                <w:lang w:eastAsia="ru-RU"/>
              </w:rPr>
              <w:t>Культ</w:t>
            </w:r>
            <w:r>
              <w:rPr>
                <w:rFonts w:ascii="Times New Roman" w:hAnsi="Times New Roman"/>
                <w:lang w:eastAsia="ru-RU"/>
              </w:rPr>
              <w:t xml:space="preserve">ура, кинематография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98,5</w:t>
            </w:r>
          </w:p>
        </w:tc>
      </w:tr>
      <w:tr w:rsidR="00FE3E4B" w:rsidRPr="00A66459" w:rsidTr="005D11F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E3E4B" w:rsidRPr="00A66459" w:rsidTr="005D11F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A66459">
              <w:rPr>
                <w:rFonts w:ascii="Times New Roman" w:hAnsi="Times New Roman"/>
                <w:lang w:eastAsia="ru-RU"/>
              </w:rPr>
              <w:t>Физическ</w:t>
            </w:r>
            <w:r>
              <w:rPr>
                <w:rFonts w:ascii="Times New Roman" w:hAnsi="Times New Roman"/>
                <w:lang w:eastAsia="ru-RU"/>
              </w:rPr>
              <w:t xml:space="preserve">ая культура и спорт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E3E4B" w:rsidRPr="00A66459" w:rsidTr="005D11F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A66459">
              <w:rPr>
                <w:rFonts w:ascii="Times New Roman" w:hAnsi="Times New Roman"/>
                <w:lang w:eastAsia="ru-RU"/>
              </w:rPr>
              <w:t xml:space="preserve">Межбюджетные трансферты  бюджетам субъектов РФ и муниципальных </w:t>
            </w:r>
            <w:proofErr w:type="spellStart"/>
            <w:proofErr w:type="gramStart"/>
            <w:r w:rsidRPr="00A66459">
              <w:rPr>
                <w:rFonts w:ascii="Times New Roman" w:hAnsi="Times New Roman"/>
                <w:lang w:eastAsia="ru-RU"/>
              </w:rPr>
              <w:t>образова</w:t>
            </w:r>
            <w:r>
              <w:rPr>
                <w:rFonts w:ascii="Times New Roman" w:hAnsi="Times New Roman"/>
                <w:lang w:eastAsia="ru-RU"/>
              </w:rPr>
              <w:t>-ний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общего характера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E3E4B" w:rsidRPr="00A66459" w:rsidTr="005D11FA">
        <w:trPr>
          <w:trHeight w:val="3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4B" w:rsidRPr="00A66459" w:rsidRDefault="00FE3E4B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lang w:eastAsia="ru-RU"/>
              </w:rPr>
            </w:pPr>
            <w:r w:rsidRPr="00A66459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14586,5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17667,9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16694,8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B" w:rsidRPr="00A66459" w:rsidRDefault="00FE3E4B" w:rsidP="00723B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94,5</w:t>
            </w:r>
          </w:p>
        </w:tc>
      </w:tr>
    </w:tbl>
    <w:p w:rsidR="00A66459" w:rsidRPr="00A66459" w:rsidRDefault="00A66459" w:rsidP="00A66459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D5390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A66459">
        <w:rPr>
          <w:rFonts w:ascii="Times New Roman" w:hAnsi="Times New Roman" w:cs="Calibri"/>
          <w:sz w:val="24"/>
          <w:szCs w:val="24"/>
          <w:lang w:eastAsia="ar-SA"/>
        </w:rPr>
        <w:t>В функциональной классификации рас</w:t>
      </w:r>
      <w:r w:rsidR="00FE3E4B">
        <w:rPr>
          <w:rFonts w:ascii="Times New Roman" w:hAnsi="Times New Roman" w:cs="Calibri"/>
          <w:sz w:val="24"/>
          <w:szCs w:val="24"/>
          <w:lang w:eastAsia="ar-SA"/>
        </w:rPr>
        <w:t>ходов  изменены расходы  по 8 показателям из 9</w:t>
      </w:r>
      <w:r w:rsidRPr="00A66459">
        <w:rPr>
          <w:rFonts w:ascii="Times New Roman" w:hAnsi="Times New Roman" w:cs="Calibri"/>
          <w:sz w:val="24"/>
          <w:szCs w:val="24"/>
          <w:lang w:eastAsia="ar-SA"/>
        </w:rPr>
        <w:t xml:space="preserve">. </w:t>
      </w:r>
      <w:r w:rsidR="00FE3E4B">
        <w:rPr>
          <w:rFonts w:ascii="Times New Roman" w:hAnsi="Times New Roman" w:cs="Calibri"/>
          <w:sz w:val="24"/>
          <w:szCs w:val="24"/>
          <w:lang w:eastAsia="ar-SA"/>
        </w:rPr>
        <w:t xml:space="preserve">Уменьшены ассигнования по разделу 0800 «Культура и кинематография» на </w:t>
      </w:r>
      <w:r w:rsidR="00ED5390">
        <w:rPr>
          <w:rFonts w:ascii="Times New Roman" w:hAnsi="Times New Roman" w:cs="Calibri"/>
          <w:sz w:val="24"/>
          <w:szCs w:val="24"/>
          <w:lang w:eastAsia="ar-SA"/>
        </w:rPr>
        <w:t>243,9 тыс. рублей, по разделу 1000 «Социальная политика» на 1345,1 тыс. 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/>
          <w:sz w:val="24"/>
          <w:szCs w:val="24"/>
        </w:rPr>
        <w:t>Структура расходов по сравнению с 2015 годом не претерпела существенных изменений</w:t>
      </w:r>
      <w:r w:rsidRPr="00A66459">
        <w:t xml:space="preserve">. </w:t>
      </w:r>
      <w:r w:rsidRPr="00A66459">
        <w:rPr>
          <w:rFonts w:ascii="Times New Roman" w:hAnsi="Times New Roman" w:cs="Calibri"/>
          <w:sz w:val="24"/>
          <w:szCs w:val="24"/>
          <w:lang w:eastAsia="ar-SA"/>
        </w:rPr>
        <w:t xml:space="preserve">Приоритетными направлениями расходования средств бюджета </w:t>
      </w:r>
      <w:r w:rsidR="00C262DD">
        <w:rPr>
          <w:rFonts w:ascii="Times New Roman" w:hAnsi="Times New Roman"/>
          <w:sz w:val="24"/>
          <w:szCs w:val="24"/>
          <w:lang w:eastAsia="ru-RU"/>
        </w:rPr>
        <w:t>Спасского</w:t>
      </w:r>
      <w:r w:rsidRPr="00A66459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в 2016 году являлись: расходы на </w:t>
      </w:r>
      <w:r w:rsidR="00ED5390">
        <w:rPr>
          <w:rFonts w:ascii="Times New Roman" w:hAnsi="Times New Roman" w:cs="Calibri"/>
          <w:sz w:val="24"/>
          <w:szCs w:val="24"/>
          <w:lang w:eastAsia="ar-SA"/>
        </w:rPr>
        <w:t>общегосударственные вопросы – 38</w:t>
      </w:r>
      <w:r w:rsidRPr="00A66459">
        <w:rPr>
          <w:rFonts w:ascii="Times New Roman" w:hAnsi="Times New Roman" w:cs="Calibri"/>
          <w:sz w:val="24"/>
          <w:szCs w:val="24"/>
          <w:lang w:eastAsia="ar-SA"/>
        </w:rPr>
        <w:t xml:space="preserve">,6%; </w:t>
      </w:r>
      <w:r w:rsidRPr="00A66459">
        <w:rPr>
          <w:rFonts w:ascii="Times New Roman" w:hAnsi="Times New Roman"/>
          <w:sz w:val="24"/>
          <w:szCs w:val="24"/>
          <w:lang w:eastAsia="ru-RU"/>
        </w:rPr>
        <w:t>жилищ</w:t>
      </w:r>
      <w:r w:rsidR="00ED5390">
        <w:rPr>
          <w:rFonts w:ascii="Times New Roman" w:hAnsi="Times New Roman"/>
          <w:sz w:val="24"/>
          <w:szCs w:val="24"/>
          <w:lang w:eastAsia="ru-RU"/>
        </w:rPr>
        <w:t xml:space="preserve">но-коммунальное хозяйство – 21,5%, </w:t>
      </w:r>
      <w:r w:rsidR="00ED5390">
        <w:rPr>
          <w:rFonts w:ascii="Times New Roman" w:hAnsi="Times New Roman" w:cs="Calibri"/>
          <w:sz w:val="24"/>
          <w:szCs w:val="24"/>
          <w:lang w:eastAsia="ar-SA"/>
        </w:rPr>
        <w:t>культуру и кинематографию – 19,3%,</w:t>
      </w:r>
      <w:r w:rsidR="00ED5390" w:rsidRPr="00A664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390">
        <w:rPr>
          <w:rFonts w:ascii="Times New Roman" w:hAnsi="Times New Roman"/>
          <w:sz w:val="24"/>
          <w:szCs w:val="24"/>
          <w:lang w:eastAsia="ru-RU"/>
        </w:rPr>
        <w:t>национальную экономику – 14,1%.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459">
        <w:rPr>
          <w:rFonts w:ascii="Times New Roman" w:hAnsi="Times New Roman" w:cs="Calibri"/>
          <w:sz w:val="24"/>
          <w:szCs w:val="24"/>
          <w:lang w:eastAsia="ar-SA"/>
        </w:rPr>
        <w:t>Кассовые расходы бюджета поселен</w:t>
      </w:r>
      <w:r w:rsidR="00ED5390">
        <w:rPr>
          <w:rFonts w:ascii="Times New Roman" w:hAnsi="Times New Roman" w:cs="Calibri"/>
          <w:sz w:val="24"/>
          <w:szCs w:val="24"/>
          <w:lang w:eastAsia="ar-SA"/>
        </w:rPr>
        <w:t>ия за 2016 год составили 16694,8</w:t>
      </w:r>
      <w:r w:rsidRPr="00A66459">
        <w:rPr>
          <w:rFonts w:ascii="Times New Roman" w:hAnsi="Times New Roman" w:cs="Calibri"/>
          <w:sz w:val="24"/>
          <w:szCs w:val="24"/>
          <w:lang w:eastAsia="ar-SA"/>
        </w:rPr>
        <w:t xml:space="preserve"> тыс.</w:t>
      </w:r>
      <w:r w:rsidR="00ED5390">
        <w:rPr>
          <w:rFonts w:ascii="Times New Roman" w:hAnsi="Times New Roman"/>
          <w:sz w:val="24"/>
          <w:szCs w:val="24"/>
          <w:lang w:eastAsia="ru-RU"/>
        </w:rPr>
        <w:t xml:space="preserve"> рублей, 94,5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% к плановым назначениям. </w:t>
      </w:r>
      <w:proofErr w:type="spellStart"/>
      <w:r w:rsidRPr="00A66459">
        <w:rPr>
          <w:rFonts w:ascii="Times New Roman" w:hAnsi="Times New Roman"/>
          <w:sz w:val="24"/>
          <w:szCs w:val="24"/>
          <w:lang w:eastAsia="ru-RU"/>
        </w:rPr>
        <w:t>Недоисп</w:t>
      </w:r>
      <w:r w:rsidR="00ED5390">
        <w:rPr>
          <w:rFonts w:ascii="Times New Roman" w:hAnsi="Times New Roman"/>
          <w:sz w:val="24"/>
          <w:szCs w:val="24"/>
          <w:lang w:eastAsia="ru-RU"/>
        </w:rPr>
        <w:t>олнение</w:t>
      </w:r>
      <w:proofErr w:type="spellEnd"/>
      <w:r w:rsidR="00ED5390">
        <w:rPr>
          <w:rFonts w:ascii="Times New Roman" w:hAnsi="Times New Roman"/>
          <w:sz w:val="24"/>
          <w:szCs w:val="24"/>
          <w:lang w:eastAsia="ru-RU"/>
        </w:rPr>
        <w:t xml:space="preserve"> сложилось в сумме 973,1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тыс. ру</w:t>
      </w:r>
      <w:r w:rsidR="00135177">
        <w:rPr>
          <w:rFonts w:ascii="Times New Roman" w:hAnsi="Times New Roman"/>
          <w:sz w:val="24"/>
          <w:szCs w:val="24"/>
          <w:lang w:eastAsia="ru-RU"/>
        </w:rPr>
        <w:t>б</w:t>
      </w:r>
      <w:r w:rsidRPr="00A66459">
        <w:rPr>
          <w:rFonts w:ascii="Times New Roman" w:hAnsi="Times New Roman"/>
          <w:sz w:val="24"/>
          <w:szCs w:val="24"/>
          <w:lang w:eastAsia="ru-RU"/>
        </w:rPr>
        <w:t>лей</w:t>
      </w:r>
      <w:r w:rsidR="00ED5390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35177">
        <w:rPr>
          <w:rFonts w:ascii="Times New Roman" w:hAnsi="Times New Roman"/>
          <w:sz w:val="24"/>
          <w:szCs w:val="24"/>
          <w:lang w:eastAsia="ru-RU"/>
        </w:rPr>
        <w:t>5,8%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. Причины неисполнения, в основном, обусловлены </w:t>
      </w:r>
      <w:r w:rsidR="00135177">
        <w:rPr>
          <w:rFonts w:ascii="Times New Roman" w:hAnsi="Times New Roman"/>
          <w:sz w:val="24"/>
          <w:szCs w:val="24"/>
          <w:lang w:eastAsia="ru-RU"/>
        </w:rPr>
        <w:t xml:space="preserve">поздним </w:t>
      </w:r>
      <w:r w:rsidRPr="00A66459">
        <w:rPr>
          <w:rFonts w:ascii="Times New Roman" w:hAnsi="Times New Roman"/>
          <w:sz w:val="24"/>
          <w:szCs w:val="24"/>
          <w:lang w:eastAsia="ru-RU"/>
        </w:rPr>
        <w:t>поступле</w:t>
      </w:r>
      <w:r w:rsidR="00135177">
        <w:rPr>
          <w:rFonts w:ascii="Times New Roman" w:hAnsi="Times New Roman"/>
          <w:sz w:val="24"/>
          <w:szCs w:val="24"/>
          <w:lang w:eastAsia="ru-RU"/>
        </w:rPr>
        <w:t>нием денежных средств,</w:t>
      </w:r>
      <w:r w:rsidRPr="00A66459">
        <w:rPr>
          <w:rFonts w:ascii="Times New Roman" w:hAnsi="Times New Roman"/>
          <w:sz w:val="24"/>
          <w:szCs w:val="24"/>
          <w:lang w:eastAsia="ru-RU"/>
        </w:rPr>
        <w:t xml:space="preserve"> потребность в средствах подтверждена на 2017 год.</w:t>
      </w:r>
    </w:p>
    <w:p w:rsidR="00A66459" w:rsidRPr="00A66459" w:rsidRDefault="00A66459" w:rsidP="00A66459">
      <w:pPr>
        <w:suppressAutoHyphens/>
        <w:spacing w:after="0" w:line="240" w:lineRule="auto"/>
        <w:ind w:left="-709" w:right="-185" w:hanging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A66459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A66459" w:rsidRDefault="005D11FA" w:rsidP="005D11FA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Резервный фонд.</w:t>
      </w:r>
    </w:p>
    <w:p w:rsidR="004E3B49" w:rsidRPr="005D11FA" w:rsidRDefault="004E3B49" w:rsidP="005D11FA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A66459">
        <w:rPr>
          <w:rFonts w:ascii="Times New Roman" w:hAnsi="Times New Roman"/>
          <w:bCs/>
          <w:sz w:val="24"/>
          <w:szCs w:val="24"/>
        </w:rPr>
        <w:t xml:space="preserve">Расходы резервного фонда </w:t>
      </w:r>
      <w:r w:rsidR="00C262DD">
        <w:rPr>
          <w:rFonts w:ascii="Times New Roman" w:hAnsi="Times New Roman"/>
          <w:bCs/>
          <w:sz w:val="24"/>
          <w:szCs w:val="24"/>
        </w:rPr>
        <w:t>Спасского</w:t>
      </w:r>
      <w:r w:rsidRPr="00A66459">
        <w:rPr>
          <w:rFonts w:ascii="Times New Roman" w:hAnsi="Times New Roman"/>
          <w:bCs/>
          <w:sz w:val="24"/>
          <w:szCs w:val="24"/>
        </w:rPr>
        <w:t xml:space="preserve"> сельского поселения в 2016 году  представлены в таблице 4.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66459">
        <w:rPr>
          <w:rFonts w:ascii="Times New Roman" w:hAnsi="Times New Roman"/>
          <w:bCs/>
          <w:sz w:val="24"/>
          <w:szCs w:val="24"/>
        </w:rPr>
        <w:t xml:space="preserve">Таблица 4                                                                                                                      </w:t>
      </w:r>
      <w:r w:rsidRPr="00A66459">
        <w:rPr>
          <w:rFonts w:ascii="Times New Roman" w:hAnsi="Times New Roman"/>
          <w:sz w:val="24"/>
          <w:szCs w:val="24"/>
        </w:rPr>
        <w:t>тыс. руб.</w:t>
      </w:r>
      <w:r w:rsidRPr="00A664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418"/>
        <w:gridCol w:w="1559"/>
        <w:gridCol w:w="1134"/>
      </w:tblGrid>
      <w:tr w:rsidR="00A66459" w:rsidRPr="00A66459" w:rsidTr="005D11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9" w:rsidRPr="005D11FA" w:rsidRDefault="00A664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D11FA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5D11FA">
              <w:rPr>
                <w:rFonts w:ascii="Times New Roman" w:hAnsi="Times New Roman"/>
                <w:lang w:eastAsia="ru-RU"/>
              </w:rPr>
              <w:t xml:space="preserve">Утверждено </w:t>
            </w:r>
            <w:r w:rsidR="00FA6AD6" w:rsidRPr="005D11FA">
              <w:rPr>
                <w:rFonts w:ascii="Times New Roman" w:hAnsi="Times New Roman"/>
                <w:lang w:eastAsia="ru-RU"/>
              </w:rPr>
              <w:t xml:space="preserve">на 2016 год (решение Совета № 144 </w:t>
            </w:r>
            <w:r w:rsidR="00FA6AD6" w:rsidRPr="005D11FA">
              <w:rPr>
                <w:rFonts w:ascii="Times New Roman" w:hAnsi="Times New Roman"/>
                <w:lang w:eastAsia="ru-RU"/>
              </w:rPr>
              <w:lastRenderedPageBreak/>
              <w:t>от 16</w:t>
            </w:r>
            <w:r w:rsidRPr="005D11FA">
              <w:rPr>
                <w:rFonts w:ascii="Times New Roman" w:hAnsi="Times New Roman"/>
                <w:lang w:eastAsia="ru-RU"/>
              </w:rPr>
              <w:t>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5D11FA">
              <w:rPr>
                <w:rFonts w:ascii="Times New Roman" w:hAnsi="Times New Roman"/>
                <w:lang w:eastAsia="ru-RU"/>
              </w:rPr>
              <w:lastRenderedPageBreak/>
              <w:t>Утверждено на</w:t>
            </w:r>
            <w:r w:rsidR="00FA6AD6" w:rsidRPr="005D11FA">
              <w:rPr>
                <w:rFonts w:ascii="Times New Roman" w:hAnsi="Times New Roman"/>
                <w:lang w:eastAsia="ru-RU"/>
              </w:rPr>
              <w:t xml:space="preserve"> 2016 год (решение Совета  № 178</w:t>
            </w:r>
            <w:r w:rsidRPr="005D11FA">
              <w:rPr>
                <w:rFonts w:ascii="Times New Roman" w:hAnsi="Times New Roman"/>
                <w:lang w:eastAsia="ru-RU"/>
              </w:rPr>
              <w:t xml:space="preserve"> </w:t>
            </w:r>
            <w:r w:rsidR="00FA6AD6" w:rsidRPr="005D11FA">
              <w:rPr>
                <w:rFonts w:ascii="Times New Roman" w:hAnsi="Times New Roman"/>
                <w:lang w:eastAsia="ru-RU"/>
              </w:rPr>
              <w:lastRenderedPageBreak/>
              <w:t>от 19</w:t>
            </w:r>
            <w:r w:rsidRPr="005D11FA">
              <w:rPr>
                <w:rFonts w:ascii="Times New Roman" w:hAnsi="Times New Roman"/>
                <w:lang w:eastAsia="ru-RU"/>
              </w:rPr>
              <w:t>.12.2016)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5D11FA">
              <w:rPr>
                <w:rFonts w:ascii="Times New Roman" w:hAnsi="Times New Roman"/>
                <w:lang w:eastAsia="ru-RU"/>
              </w:rPr>
              <w:lastRenderedPageBreak/>
              <w:t>Фактически исполнено</w:t>
            </w:r>
          </w:p>
          <w:p w:rsidR="00A66459" w:rsidRPr="005D11FA" w:rsidRDefault="00A6645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5D11FA">
              <w:rPr>
                <w:rFonts w:ascii="Times New Roman" w:hAnsi="Times New Roman"/>
                <w:lang w:eastAsia="ru-RU"/>
              </w:rPr>
              <w:t xml:space="preserve"> за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D11FA">
              <w:rPr>
                <w:rFonts w:ascii="Times New Roman" w:hAnsi="Times New Roman"/>
                <w:bCs/>
              </w:rPr>
              <w:t>Отклонения</w:t>
            </w:r>
          </w:p>
          <w:p w:rsidR="00A66459" w:rsidRPr="005D11FA" w:rsidRDefault="00A664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D11FA">
              <w:rPr>
                <w:rFonts w:ascii="Times New Roman" w:hAnsi="Times New Roman"/>
                <w:bCs/>
              </w:rPr>
              <w:t xml:space="preserve"> от </w:t>
            </w:r>
            <w:proofErr w:type="spellStart"/>
            <w:proofErr w:type="gramStart"/>
            <w:r w:rsidRPr="005D11FA">
              <w:rPr>
                <w:rFonts w:ascii="Times New Roman" w:hAnsi="Times New Roman"/>
                <w:bCs/>
              </w:rPr>
              <w:t>исполне-ния</w:t>
            </w:r>
            <w:proofErr w:type="spellEnd"/>
            <w:proofErr w:type="gramEnd"/>
            <w:r w:rsidRPr="005D11FA">
              <w:rPr>
                <w:rFonts w:ascii="Times New Roman" w:hAnsi="Times New Roman"/>
                <w:bCs/>
              </w:rPr>
              <w:t xml:space="preserve">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D11FA">
              <w:rPr>
                <w:rFonts w:ascii="Times New Roman" w:hAnsi="Times New Roman"/>
                <w:bCs/>
              </w:rPr>
              <w:t xml:space="preserve">% </w:t>
            </w:r>
            <w:proofErr w:type="spellStart"/>
            <w:proofErr w:type="gramStart"/>
            <w:r w:rsidRPr="005D11FA">
              <w:rPr>
                <w:rFonts w:ascii="Times New Roman" w:hAnsi="Times New Roman"/>
                <w:bCs/>
              </w:rPr>
              <w:t>исполне-ния</w:t>
            </w:r>
            <w:proofErr w:type="spellEnd"/>
            <w:proofErr w:type="gramEnd"/>
            <w:r w:rsidRPr="005D11FA">
              <w:rPr>
                <w:rFonts w:ascii="Times New Roman" w:hAnsi="Times New Roman"/>
                <w:bCs/>
              </w:rPr>
              <w:t xml:space="preserve"> к плану</w:t>
            </w:r>
          </w:p>
        </w:tc>
      </w:tr>
      <w:tr w:rsidR="00A66459" w:rsidRPr="00A66459" w:rsidTr="005D11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 w:rsidRPr="005D11FA">
              <w:rPr>
                <w:rFonts w:ascii="Times New Roman" w:hAnsi="Times New Roman"/>
                <w:bCs/>
              </w:rPr>
              <w:lastRenderedPageBreak/>
              <w:t>Общий объем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135177" w:rsidRDefault="00135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177">
              <w:rPr>
                <w:rFonts w:ascii="Times New Roman" w:hAnsi="Times New Roman"/>
                <w:sz w:val="24"/>
                <w:szCs w:val="24"/>
                <w:lang w:eastAsia="ru-RU"/>
              </w:rPr>
              <w:t>14586,5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135177" w:rsidRDefault="00135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177">
              <w:rPr>
                <w:rFonts w:ascii="Times New Roman" w:hAnsi="Times New Roman"/>
                <w:sz w:val="24"/>
                <w:szCs w:val="24"/>
                <w:lang w:eastAsia="ru-RU"/>
              </w:rPr>
              <w:t>17667,9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135177" w:rsidRDefault="00135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177">
              <w:rPr>
                <w:rFonts w:ascii="Times New Roman" w:hAnsi="Times New Roman"/>
                <w:sz w:val="24"/>
                <w:szCs w:val="24"/>
                <w:lang w:eastAsia="ru-RU"/>
              </w:rPr>
              <w:t>16694,8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135177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35177" w:rsidRPr="00135177">
              <w:rPr>
                <w:rFonts w:ascii="Times New Roman" w:hAnsi="Times New Roman"/>
                <w:bCs/>
                <w:sz w:val="24"/>
                <w:szCs w:val="24"/>
              </w:rPr>
              <w:t>973,1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135177" w:rsidRDefault="00135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177">
              <w:rPr>
                <w:rFonts w:ascii="Times New Roman" w:hAnsi="Times New Roman"/>
                <w:bCs/>
                <w:sz w:val="24"/>
                <w:szCs w:val="24"/>
              </w:rPr>
              <w:t>94,5</w:t>
            </w:r>
          </w:p>
        </w:tc>
      </w:tr>
      <w:tr w:rsidR="00A66459" w:rsidRPr="00A66459" w:rsidTr="005D11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 w:rsidRPr="005D11FA">
              <w:rPr>
                <w:rFonts w:ascii="Times New Roman" w:hAnsi="Times New Roman"/>
                <w:bCs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135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135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43,3</w:t>
            </w:r>
          </w:p>
        </w:tc>
      </w:tr>
      <w:tr w:rsidR="00A66459" w:rsidRPr="00A66459" w:rsidTr="005D11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5D11FA" w:rsidRDefault="00A66459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 w:rsidRPr="005D11FA">
              <w:rPr>
                <w:rFonts w:ascii="Times New Roman" w:hAnsi="Times New Roman"/>
                <w:bCs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</w:tbl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6645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Постановлением Гл</w:t>
      </w:r>
      <w:r w:rsidR="006C6C10">
        <w:rPr>
          <w:rFonts w:ascii="Times New Roman" w:hAnsi="Times New Roman"/>
          <w:sz w:val="24"/>
          <w:szCs w:val="24"/>
        </w:rPr>
        <w:t>авы поселения от 11.01.2009г № 3</w:t>
      </w:r>
      <w:r w:rsidRPr="00A66459">
        <w:rPr>
          <w:rFonts w:ascii="Times New Roman" w:hAnsi="Times New Roman"/>
          <w:sz w:val="24"/>
          <w:szCs w:val="24"/>
        </w:rPr>
        <w:t xml:space="preserve"> утверждено положение «О порядке </w:t>
      </w:r>
      <w:proofErr w:type="gramStart"/>
      <w:r w:rsidRPr="00A66459">
        <w:rPr>
          <w:rFonts w:ascii="Times New Roman" w:hAnsi="Times New Roman"/>
          <w:sz w:val="24"/>
          <w:szCs w:val="24"/>
        </w:rPr>
        <w:t xml:space="preserve">расходования средств резервного фонда финансирования непредвиденных расходов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A66459">
        <w:rPr>
          <w:rFonts w:ascii="Times New Roman" w:hAnsi="Times New Roman"/>
          <w:sz w:val="24"/>
          <w:szCs w:val="24"/>
        </w:rPr>
        <w:t>»</w:t>
      </w:r>
      <w:r w:rsidR="006C6C10">
        <w:rPr>
          <w:rFonts w:ascii="Times New Roman" w:hAnsi="Times New Roman"/>
          <w:sz w:val="24"/>
          <w:szCs w:val="24"/>
        </w:rPr>
        <w:t>.  Постановлением  от 26.04.2010г.</w:t>
      </w:r>
      <w:r w:rsidRPr="00A66459">
        <w:rPr>
          <w:rFonts w:ascii="Times New Roman" w:hAnsi="Times New Roman"/>
          <w:sz w:val="24"/>
          <w:szCs w:val="24"/>
        </w:rPr>
        <w:t xml:space="preserve"> </w:t>
      </w:r>
      <w:r w:rsidR="006C6C10">
        <w:rPr>
          <w:rFonts w:ascii="Times New Roman" w:hAnsi="Times New Roman"/>
          <w:sz w:val="24"/>
          <w:szCs w:val="24"/>
        </w:rPr>
        <w:t xml:space="preserve">№ 104 </w:t>
      </w:r>
      <w:r w:rsidRPr="00A66459">
        <w:rPr>
          <w:rFonts w:ascii="Times New Roman" w:hAnsi="Times New Roman"/>
          <w:sz w:val="24"/>
          <w:szCs w:val="24"/>
        </w:rPr>
        <w:t>«О</w:t>
      </w:r>
      <w:r w:rsidR="006C6C10">
        <w:rPr>
          <w:rFonts w:ascii="Times New Roman" w:hAnsi="Times New Roman"/>
          <w:sz w:val="24"/>
          <w:szCs w:val="24"/>
        </w:rPr>
        <w:t xml:space="preserve">б утверждении  </w:t>
      </w:r>
      <w:proofErr w:type="gramStart"/>
      <w:r w:rsidR="006C6C10">
        <w:rPr>
          <w:rFonts w:ascii="Times New Roman" w:hAnsi="Times New Roman"/>
          <w:sz w:val="24"/>
          <w:szCs w:val="24"/>
        </w:rPr>
        <w:t>порядка использования бюджетных ассигнований</w:t>
      </w:r>
      <w:r w:rsidRPr="00A66459">
        <w:rPr>
          <w:rFonts w:ascii="Times New Roman" w:hAnsi="Times New Roman"/>
          <w:sz w:val="24"/>
          <w:szCs w:val="24"/>
        </w:rPr>
        <w:t xml:space="preserve">  резервного фонда </w:t>
      </w:r>
      <w:r w:rsidR="006C6C10">
        <w:rPr>
          <w:rFonts w:ascii="Times New Roman" w:hAnsi="Times New Roman"/>
          <w:sz w:val="24"/>
          <w:szCs w:val="24"/>
        </w:rPr>
        <w:t xml:space="preserve">Администрации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="006C6C10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="006C6C10">
        <w:rPr>
          <w:rFonts w:ascii="Times New Roman" w:hAnsi="Times New Roman"/>
          <w:sz w:val="24"/>
          <w:szCs w:val="24"/>
        </w:rPr>
        <w:t xml:space="preserve"> по  предупреждению</w:t>
      </w:r>
      <w:r w:rsidRPr="00A66459">
        <w:rPr>
          <w:rFonts w:ascii="Times New Roman" w:hAnsi="Times New Roman"/>
          <w:sz w:val="24"/>
          <w:szCs w:val="24"/>
        </w:rPr>
        <w:t xml:space="preserve"> и ликвидации чрезвычайных ситуаций и последствий стихийных бедствий».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A6645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66459">
        <w:rPr>
          <w:rFonts w:ascii="Times New Roman" w:hAnsi="Times New Roman"/>
          <w:sz w:val="24"/>
          <w:szCs w:val="24"/>
        </w:rPr>
        <w:t xml:space="preserve">Общий объем запланированных расходов </w:t>
      </w:r>
      <w:r w:rsidR="006C6C10">
        <w:rPr>
          <w:rFonts w:ascii="Times New Roman" w:hAnsi="Times New Roman"/>
          <w:sz w:val="24"/>
          <w:szCs w:val="24"/>
        </w:rPr>
        <w:t xml:space="preserve"> резервного фонда составляет не более 0,6</w:t>
      </w:r>
      <w:r w:rsidRPr="00A66459">
        <w:rPr>
          <w:rFonts w:ascii="Times New Roman" w:hAnsi="Times New Roman"/>
          <w:sz w:val="24"/>
          <w:szCs w:val="24"/>
        </w:rPr>
        <w:t xml:space="preserve">% от расходной части  бюджета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поселения, что не превышает ограничений</w:t>
      </w:r>
      <w:r w:rsidR="006C6C10">
        <w:rPr>
          <w:rFonts w:ascii="Times New Roman" w:hAnsi="Times New Roman"/>
          <w:sz w:val="24"/>
          <w:szCs w:val="24"/>
        </w:rPr>
        <w:t>,</w:t>
      </w:r>
      <w:r w:rsidRPr="00A66459">
        <w:rPr>
          <w:rFonts w:ascii="Times New Roman" w:hAnsi="Times New Roman"/>
          <w:sz w:val="24"/>
          <w:szCs w:val="24"/>
        </w:rPr>
        <w:t xml:space="preserve"> установленных пунктом 3 статьи 81 Бюджетного кодекса РФ. Согласно данным представленного отчета ассигнования резервного фонда </w:t>
      </w:r>
      <w:r w:rsidR="006C6C10">
        <w:rPr>
          <w:rFonts w:ascii="Times New Roman" w:hAnsi="Times New Roman"/>
          <w:sz w:val="24"/>
          <w:szCs w:val="24"/>
        </w:rPr>
        <w:t xml:space="preserve">в сумме 49,7 тыс. рублей </w:t>
      </w:r>
      <w:r w:rsidRPr="00A66459">
        <w:rPr>
          <w:rFonts w:ascii="Times New Roman" w:hAnsi="Times New Roman"/>
          <w:sz w:val="24"/>
          <w:szCs w:val="24"/>
        </w:rPr>
        <w:t xml:space="preserve">в ходе исполнения </w:t>
      </w:r>
      <w:r w:rsidR="006C6C10">
        <w:rPr>
          <w:rFonts w:ascii="Times New Roman" w:hAnsi="Times New Roman"/>
          <w:bCs/>
          <w:sz w:val="24"/>
          <w:szCs w:val="24"/>
        </w:rPr>
        <w:t>бюджета в 2016 году  были  использованы на основании распоряжений Главы поселения на оказание материальной помощи гражданам</w:t>
      </w:r>
      <w:r w:rsidRPr="00A66459">
        <w:rPr>
          <w:rFonts w:ascii="Times New Roman" w:hAnsi="Times New Roman"/>
          <w:bCs/>
          <w:sz w:val="24"/>
          <w:szCs w:val="24"/>
        </w:rPr>
        <w:t>.</w:t>
      </w:r>
    </w:p>
    <w:p w:rsidR="00A66459" w:rsidRPr="00A66459" w:rsidRDefault="00A66459" w:rsidP="0041247B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A66459" w:rsidRDefault="00A66459" w:rsidP="005D11FA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459">
        <w:rPr>
          <w:rFonts w:ascii="Times New Roman" w:hAnsi="Times New Roman"/>
          <w:b/>
          <w:bCs/>
          <w:sz w:val="24"/>
          <w:szCs w:val="24"/>
        </w:rPr>
        <w:t>8. Анализ состояния дебиторско</w:t>
      </w:r>
      <w:r w:rsidR="005D11FA">
        <w:rPr>
          <w:rFonts w:ascii="Times New Roman" w:hAnsi="Times New Roman"/>
          <w:b/>
          <w:bCs/>
          <w:sz w:val="24"/>
          <w:szCs w:val="24"/>
        </w:rPr>
        <w:t>й и кредиторской задолженности.</w:t>
      </w:r>
    </w:p>
    <w:p w:rsidR="005D11FA" w:rsidRPr="00A66459" w:rsidRDefault="005D11FA" w:rsidP="005D11FA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A66459">
        <w:rPr>
          <w:rFonts w:ascii="Times New Roman" w:hAnsi="Times New Roman"/>
          <w:bCs/>
          <w:sz w:val="24"/>
          <w:szCs w:val="24"/>
        </w:rPr>
        <w:t xml:space="preserve">По данным Сведений о дебиторской и кредиторской задолженности ф. 0503169 и Баланса главного распорядителя ф.0503130 на 01.01.2016г и 01.01.2017г задолженность по расчетам с кредиторами и дебиторами составляла: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6459" w:rsidRPr="00A66459" w:rsidRDefault="00A66459" w:rsidP="00A66459">
      <w:pPr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Таблица 5</w:t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</w:r>
      <w:r w:rsidRPr="00A66459"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696"/>
        <w:gridCol w:w="2410"/>
        <w:gridCol w:w="2268"/>
      </w:tblGrid>
      <w:tr w:rsidR="00A66459" w:rsidRPr="00A66459" w:rsidTr="005D11F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59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59">
              <w:rPr>
                <w:rFonts w:ascii="Times New Roman" w:hAnsi="Times New Roman"/>
                <w:sz w:val="24"/>
                <w:szCs w:val="24"/>
              </w:rPr>
              <w:t>01.01.2016г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59">
              <w:rPr>
                <w:rFonts w:ascii="Times New Roman" w:hAnsi="Times New Roman"/>
                <w:sz w:val="24"/>
                <w:szCs w:val="24"/>
              </w:rPr>
              <w:t>01.01.2017г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59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 w:rsidRPr="00A66459"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A66459" w:rsidRPr="00A66459" w:rsidTr="005D11F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59"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+702,5</w:t>
            </w:r>
          </w:p>
        </w:tc>
      </w:tr>
      <w:tr w:rsidR="00A66459" w:rsidRPr="00A66459" w:rsidTr="005D11F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59" w:rsidRPr="00A66459" w:rsidRDefault="00A6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59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59" w:rsidRPr="00A66459" w:rsidRDefault="006C6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+41,4</w:t>
            </w:r>
          </w:p>
        </w:tc>
      </w:tr>
    </w:tbl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A66459">
        <w:rPr>
          <w:rFonts w:ascii="Times New Roman" w:hAnsi="Times New Roman"/>
          <w:bCs/>
          <w:sz w:val="24"/>
          <w:szCs w:val="24"/>
        </w:rPr>
        <w:t xml:space="preserve">Дебиторская задолженность </w:t>
      </w:r>
      <w:r w:rsidR="006C6C10">
        <w:rPr>
          <w:rFonts w:ascii="Times New Roman" w:hAnsi="Times New Roman"/>
          <w:bCs/>
          <w:sz w:val="24"/>
          <w:szCs w:val="24"/>
        </w:rPr>
        <w:t xml:space="preserve">за 2016 год увеличилась на 702,5 </w:t>
      </w:r>
      <w:r w:rsidRPr="00A66459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6C6C10">
        <w:rPr>
          <w:rFonts w:ascii="Times New Roman" w:hAnsi="Times New Roman"/>
          <w:bCs/>
          <w:sz w:val="24"/>
          <w:szCs w:val="24"/>
        </w:rPr>
        <w:t>на 41,9</w:t>
      </w:r>
      <w:r w:rsidRPr="00A66459">
        <w:rPr>
          <w:rFonts w:ascii="Times New Roman" w:hAnsi="Times New Roman"/>
          <w:bCs/>
          <w:sz w:val="24"/>
          <w:szCs w:val="24"/>
        </w:rPr>
        <w:t xml:space="preserve">% и </w:t>
      </w:r>
      <w:r w:rsidR="006C6C10">
        <w:rPr>
          <w:rFonts w:ascii="Times New Roman" w:hAnsi="Times New Roman"/>
          <w:bCs/>
          <w:sz w:val="24"/>
          <w:szCs w:val="24"/>
        </w:rPr>
        <w:t>на 01.01.2017г составляет 2379,2</w:t>
      </w:r>
      <w:r w:rsidRPr="00A66459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A66459">
        <w:rPr>
          <w:rFonts w:ascii="Times New Roman" w:hAnsi="Times New Roman"/>
          <w:bCs/>
          <w:sz w:val="24"/>
          <w:szCs w:val="24"/>
        </w:rPr>
        <w:t xml:space="preserve">Кредиторская </w:t>
      </w:r>
      <w:r w:rsidR="006C6C10">
        <w:rPr>
          <w:rFonts w:ascii="Times New Roman" w:hAnsi="Times New Roman"/>
          <w:bCs/>
          <w:sz w:val="24"/>
          <w:szCs w:val="24"/>
        </w:rPr>
        <w:t>задолженность увеличилась на 41,4 тыс. рублей  или на 1,7</w:t>
      </w:r>
      <w:r w:rsidRPr="00A66459">
        <w:rPr>
          <w:rFonts w:ascii="Times New Roman" w:hAnsi="Times New Roman"/>
          <w:bCs/>
          <w:sz w:val="24"/>
          <w:szCs w:val="24"/>
        </w:rPr>
        <w:t>% и</w:t>
      </w:r>
      <w:r w:rsidR="006C6C10">
        <w:rPr>
          <w:rFonts w:ascii="Times New Roman" w:hAnsi="Times New Roman"/>
          <w:bCs/>
          <w:sz w:val="24"/>
          <w:szCs w:val="24"/>
        </w:rPr>
        <w:t xml:space="preserve"> на 01.01.2017г составляет 2416,4</w:t>
      </w:r>
      <w:r w:rsidRPr="00A66459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A66459">
        <w:rPr>
          <w:rFonts w:ascii="Times New Roman" w:hAnsi="Times New Roman"/>
          <w:bCs/>
          <w:sz w:val="24"/>
          <w:szCs w:val="24"/>
        </w:rPr>
        <w:t>Просроченной дебиторской и кредиторской задолженности нет.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66459" w:rsidRDefault="00A66459" w:rsidP="005D11FA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66459">
        <w:rPr>
          <w:rFonts w:ascii="Times New Roman" w:hAnsi="Times New Roman"/>
          <w:b/>
          <w:bCs/>
          <w:sz w:val="24"/>
          <w:szCs w:val="24"/>
        </w:rPr>
        <w:t>9. Анализ движения неф</w:t>
      </w:r>
      <w:r w:rsidR="005D11FA">
        <w:rPr>
          <w:rFonts w:ascii="Times New Roman" w:hAnsi="Times New Roman"/>
          <w:b/>
          <w:bCs/>
          <w:sz w:val="24"/>
          <w:szCs w:val="24"/>
        </w:rPr>
        <w:t>инансовых активов.</w:t>
      </w:r>
    </w:p>
    <w:p w:rsidR="005D11FA" w:rsidRPr="005D11FA" w:rsidRDefault="005D11FA" w:rsidP="005D11FA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459">
        <w:rPr>
          <w:rFonts w:ascii="Times New Roman" w:hAnsi="Times New Roman"/>
          <w:sz w:val="24"/>
          <w:szCs w:val="24"/>
        </w:rPr>
        <w:t xml:space="preserve">В Администрации </w:t>
      </w:r>
      <w:r w:rsidR="00C262DD">
        <w:rPr>
          <w:rFonts w:ascii="Times New Roman" w:hAnsi="Times New Roman"/>
          <w:sz w:val="24"/>
          <w:szCs w:val="24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C6C10">
        <w:rPr>
          <w:rFonts w:ascii="Times New Roman" w:hAnsi="Times New Roman"/>
          <w:sz w:val="24"/>
          <w:szCs w:val="24"/>
        </w:rPr>
        <w:t>19.12</w:t>
      </w:r>
      <w:r w:rsidR="002A6ED3">
        <w:rPr>
          <w:rFonts w:ascii="Times New Roman" w:hAnsi="Times New Roman"/>
          <w:sz w:val="24"/>
          <w:szCs w:val="24"/>
        </w:rPr>
        <w:t>.2016г. (распоряжение</w:t>
      </w:r>
      <w:r w:rsidR="006C6C10">
        <w:rPr>
          <w:rFonts w:ascii="Times New Roman" w:hAnsi="Times New Roman"/>
          <w:sz w:val="24"/>
          <w:szCs w:val="24"/>
        </w:rPr>
        <w:t xml:space="preserve"> № 79 от 19.12</w:t>
      </w:r>
      <w:r w:rsidRPr="00A66459">
        <w:rPr>
          <w:rFonts w:ascii="Times New Roman" w:hAnsi="Times New Roman"/>
          <w:sz w:val="24"/>
          <w:szCs w:val="24"/>
        </w:rPr>
        <w:t xml:space="preserve">.2016г.)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08.11.2010г. </w:t>
      </w:r>
      <w:r w:rsidR="006C6C10">
        <w:rPr>
          <w:rFonts w:ascii="Times New Roman" w:hAnsi="Times New Roman"/>
          <w:sz w:val="24"/>
          <w:szCs w:val="24"/>
        </w:rPr>
        <w:t xml:space="preserve">               </w:t>
      </w:r>
      <w:r w:rsidR="00DA24C5">
        <w:rPr>
          <w:rFonts w:ascii="Times New Roman" w:hAnsi="Times New Roman"/>
          <w:sz w:val="24"/>
          <w:szCs w:val="24"/>
        </w:rPr>
        <w:t>№</w:t>
      </w:r>
      <w:r w:rsidRPr="00A66459">
        <w:rPr>
          <w:rFonts w:ascii="Times New Roman" w:hAnsi="Times New Roman"/>
          <w:sz w:val="24"/>
          <w:szCs w:val="24"/>
        </w:rPr>
        <w:t>142н).</w:t>
      </w:r>
      <w:proofErr w:type="gramEnd"/>
      <w:r w:rsidRPr="00A66459">
        <w:rPr>
          <w:rFonts w:ascii="Times New Roman" w:hAnsi="Times New Roman"/>
          <w:sz w:val="24"/>
          <w:szCs w:val="24"/>
        </w:rPr>
        <w:t xml:space="preserve"> Согласно таблице 6 формы 0503160 Пояснительная записка в результате инвентаризации расхождений не выявлено.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Стоимость основных средств на начало</w:t>
      </w:r>
      <w:r w:rsidR="00DA24C5">
        <w:rPr>
          <w:rFonts w:ascii="Times New Roman" w:hAnsi="Times New Roman"/>
          <w:sz w:val="24"/>
          <w:szCs w:val="24"/>
        </w:rPr>
        <w:t xml:space="preserve"> 2016 года составляла    31896,4</w:t>
      </w:r>
      <w:r w:rsidRPr="00A66459">
        <w:rPr>
          <w:rFonts w:ascii="Times New Roman" w:hAnsi="Times New Roman"/>
          <w:sz w:val="24"/>
          <w:szCs w:val="24"/>
        </w:rPr>
        <w:t xml:space="preserve"> тыс. рублей. Поступило основных средств за</w:t>
      </w:r>
      <w:r w:rsidR="00DA24C5">
        <w:rPr>
          <w:rFonts w:ascii="Times New Roman" w:hAnsi="Times New Roman"/>
          <w:sz w:val="24"/>
          <w:szCs w:val="24"/>
        </w:rPr>
        <w:t xml:space="preserve"> отчетный период в сумме 1874,7 </w:t>
      </w:r>
      <w:r w:rsidRPr="00A66459">
        <w:rPr>
          <w:rFonts w:ascii="Times New Roman" w:hAnsi="Times New Roman"/>
          <w:sz w:val="24"/>
          <w:szCs w:val="24"/>
        </w:rPr>
        <w:t>тыс. рублей (</w:t>
      </w:r>
      <w:r w:rsidR="00DA24C5">
        <w:rPr>
          <w:rFonts w:ascii="Times New Roman" w:hAnsi="Times New Roman"/>
          <w:sz w:val="24"/>
          <w:szCs w:val="24"/>
        </w:rPr>
        <w:t xml:space="preserve">нежилые </w:t>
      </w:r>
      <w:r w:rsidR="00DA24C5">
        <w:rPr>
          <w:rFonts w:ascii="Times New Roman" w:hAnsi="Times New Roman"/>
          <w:sz w:val="24"/>
          <w:szCs w:val="24"/>
        </w:rPr>
        <w:lastRenderedPageBreak/>
        <w:t>помещения  в сумме 790,3</w:t>
      </w:r>
      <w:r w:rsidRPr="00A66459">
        <w:rPr>
          <w:rFonts w:ascii="Times New Roman" w:hAnsi="Times New Roman"/>
          <w:sz w:val="24"/>
          <w:szCs w:val="24"/>
        </w:rPr>
        <w:t xml:space="preserve"> тыс. руб., </w:t>
      </w:r>
      <w:r w:rsidR="00DA24C5">
        <w:rPr>
          <w:rFonts w:ascii="Times New Roman" w:hAnsi="Times New Roman"/>
          <w:sz w:val="24"/>
          <w:szCs w:val="24"/>
        </w:rPr>
        <w:t xml:space="preserve">сооружения  в сумме 241,4 тыс. руб., </w:t>
      </w:r>
      <w:r w:rsidRPr="00A66459">
        <w:rPr>
          <w:rFonts w:ascii="Times New Roman" w:hAnsi="Times New Roman"/>
          <w:sz w:val="24"/>
          <w:szCs w:val="24"/>
        </w:rPr>
        <w:t>маш</w:t>
      </w:r>
      <w:r w:rsidR="00DA24C5">
        <w:rPr>
          <w:rFonts w:ascii="Times New Roman" w:hAnsi="Times New Roman"/>
          <w:sz w:val="24"/>
          <w:szCs w:val="24"/>
        </w:rPr>
        <w:t>ины и оборудование в сумме 64,0</w:t>
      </w:r>
      <w:r w:rsidRPr="00A66459">
        <w:rPr>
          <w:rFonts w:ascii="Times New Roman" w:hAnsi="Times New Roman"/>
          <w:sz w:val="24"/>
          <w:szCs w:val="24"/>
        </w:rPr>
        <w:t xml:space="preserve"> тыс. руб.,</w:t>
      </w:r>
      <w:r w:rsidR="00DA24C5">
        <w:rPr>
          <w:rFonts w:ascii="Times New Roman" w:hAnsi="Times New Roman"/>
          <w:sz w:val="24"/>
          <w:szCs w:val="24"/>
        </w:rPr>
        <w:t xml:space="preserve"> транспортные средства  в сумме 385,6 тыс. руб., </w:t>
      </w:r>
      <w:r w:rsidRPr="00A66459">
        <w:rPr>
          <w:rFonts w:ascii="Times New Roman" w:hAnsi="Times New Roman"/>
          <w:sz w:val="24"/>
          <w:szCs w:val="24"/>
        </w:rPr>
        <w:t xml:space="preserve"> производственный и хозяйственный инвентарь </w:t>
      </w:r>
      <w:r w:rsidR="00DA24C5">
        <w:rPr>
          <w:rFonts w:ascii="Times New Roman" w:hAnsi="Times New Roman"/>
          <w:sz w:val="24"/>
          <w:szCs w:val="24"/>
        </w:rPr>
        <w:t>в сумме 393,4</w:t>
      </w:r>
      <w:r w:rsidRPr="00A66459">
        <w:rPr>
          <w:rFonts w:ascii="Times New Roman" w:hAnsi="Times New Roman"/>
          <w:sz w:val="24"/>
          <w:szCs w:val="24"/>
        </w:rPr>
        <w:t xml:space="preserve"> тыс. руб.). Выбытие основных с</w:t>
      </w:r>
      <w:r w:rsidR="00DA24C5">
        <w:rPr>
          <w:rFonts w:ascii="Times New Roman" w:hAnsi="Times New Roman"/>
          <w:sz w:val="24"/>
          <w:szCs w:val="24"/>
        </w:rPr>
        <w:t>ре</w:t>
      </w:r>
      <w:proofErr w:type="gramStart"/>
      <w:r w:rsidR="00DA24C5">
        <w:rPr>
          <w:rFonts w:ascii="Times New Roman" w:hAnsi="Times New Roman"/>
          <w:sz w:val="24"/>
          <w:szCs w:val="24"/>
        </w:rPr>
        <w:t>дств пр</w:t>
      </w:r>
      <w:proofErr w:type="gramEnd"/>
      <w:r w:rsidR="00DA24C5">
        <w:rPr>
          <w:rFonts w:ascii="Times New Roman" w:hAnsi="Times New Roman"/>
          <w:sz w:val="24"/>
          <w:szCs w:val="24"/>
        </w:rPr>
        <w:t>оизведено в сумме 669,6 тыс. рублей (жилые помещения в сумме 504,0 тыс. руб., производственный и хозяйственный инвентарь в сумме 165,7 тыс. руб.)</w:t>
      </w:r>
      <w:r w:rsidRPr="00A66459">
        <w:rPr>
          <w:rFonts w:ascii="Times New Roman" w:hAnsi="Times New Roman"/>
          <w:sz w:val="24"/>
          <w:szCs w:val="24"/>
        </w:rPr>
        <w:t xml:space="preserve"> Остаток на конец отче</w:t>
      </w:r>
      <w:r w:rsidR="00DA24C5">
        <w:rPr>
          <w:rFonts w:ascii="Times New Roman" w:hAnsi="Times New Roman"/>
          <w:sz w:val="24"/>
          <w:szCs w:val="24"/>
        </w:rPr>
        <w:t>тного периода составил – 33101,4</w:t>
      </w:r>
      <w:r w:rsidRPr="00A66459">
        <w:rPr>
          <w:rFonts w:ascii="Times New Roman" w:hAnsi="Times New Roman"/>
          <w:sz w:val="24"/>
          <w:szCs w:val="24"/>
        </w:rPr>
        <w:t> тыс. 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Сумма начисленной амортизации по осно</w:t>
      </w:r>
      <w:r w:rsidR="00DA24C5">
        <w:rPr>
          <w:rFonts w:ascii="Times New Roman" w:hAnsi="Times New Roman"/>
          <w:sz w:val="24"/>
          <w:szCs w:val="24"/>
        </w:rPr>
        <w:t>вным средствам составила 16746,4</w:t>
      </w:r>
      <w:r w:rsidRPr="00A66459">
        <w:rPr>
          <w:rFonts w:ascii="Times New Roman" w:hAnsi="Times New Roman"/>
          <w:sz w:val="24"/>
          <w:szCs w:val="24"/>
        </w:rPr>
        <w:t> тыс. рублей.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Стоимость материальных запасов на н</w:t>
      </w:r>
      <w:r w:rsidR="00DA24C5">
        <w:rPr>
          <w:rFonts w:ascii="Times New Roman" w:hAnsi="Times New Roman"/>
          <w:sz w:val="24"/>
          <w:szCs w:val="24"/>
        </w:rPr>
        <w:t>ачало 2016 года составляла 226,7</w:t>
      </w:r>
      <w:r w:rsidRPr="00A66459">
        <w:rPr>
          <w:rFonts w:ascii="Times New Roman" w:hAnsi="Times New Roman"/>
          <w:sz w:val="24"/>
          <w:szCs w:val="24"/>
        </w:rPr>
        <w:t xml:space="preserve"> тыс. руб</w:t>
      </w:r>
      <w:proofErr w:type="gramStart"/>
      <w:r w:rsidRPr="00A66459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A66459">
        <w:rPr>
          <w:rFonts w:ascii="Times New Roman" w:hAnsi="Times New Roman"/>
          <w:sz w:val="24"/>
          <w:szCs w:val="24"/>
        </w:rPr>
        <w:t xml:space="preserve">Поступило материальных запасов </w:t>
      </w:r>
      <w:r w:rsidR="00DA24C5">
        <w:rPr>
          <w:rFonts w:ascii="Times New Roman" w:hAnsi="Times New Roman"/>
          <w:sz w:val="24"/>
          <w:szCs w:val="24"/>
        </w:rPr>
        <w:t>за отчетный период в сумме 1190,5 тыс. рублей, выбыло – 1182,5</w:t>
      </w:r>
      <w:r w:rsidRPr="00A66459">
        <w:rPr>
          <w:rFonts w:ascii="Times New Roman" w:hAnsi="Times New Roman"/>
          <w:sz w:val="24"/>
          <w:szCs w:val="24"/>
        </w:rPr>
        <w:t xml:space="preserve"> тыс. рублей. На конец отчетного </w:t>
      </w:r>
      <w:r w:rsidR="00DA24C5">
        <w:rPr>
          <w:rFonts w:ascii="Times New Roman" w:hAnsi="Times New Roman"/>
          <w:sz w:val="24"/>
          <w:szCs w:val="24"/>
        </w:rPr>
        <w:t>периода остаток составляет 234,7</w:t>
      </w:r>
      <w:r w:rsidRPr="00A66459">
        <w:rPr>
          <w:rFonts w:ascii="Times New Roman" w:hAnsi="Times New Roman"/>
          <w:sz w:val="24"/>
          <w:szCs w:val="24"/>
        </w:rPr>
        <w:t xml:space="preserve"> тыс. руб.</w:t>
      </w:r>
    </w:p>
    <w:p w:rsidR="00A66459" w:rsidRPr="0041247B" w:rsidRDefault="00A66459" w:rsidP="0041247B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</w:t>
      </w:r>
      <w:r w:rsidR="0041247B">
        <w:rPr>
          <w:rFonts w:ascii="Times New Roman" w:hAnsi="Times New Roman"/>
          <w:sz w:val="24"/>
          <w:szCs w:val="24"/>
        </w:rPr>
        <w:t>тво в составе казны отсутствует.</w:t>
      </w:r>
    </w:p>
    <w:p w:rsidR="0041247B" w:rsidRDefault="0041247B" w:rsidP="00A66459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D11FA" w:rsidRDefault="005D11FA" w:rsidP="00A66459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A66459">
        <w:rPr>
          <w:rFonts w:ascii="Times New Roman" w:hAnsi="Times New Roman" w:cs="Calibri"/>
          <w:b/>
          <w:sz w:val="24"/>
          <w:szCs w:val="24"/>
          <w:lang w:eastAsia="ar-SA"/>
        </w:rPr>
        <w:t>Выводы:</w:t>
      </w:r>
    </w:p>
    <w:p w:rsidR="00A66459" w:rsidRPr="00A66459" w:rsidRDefault="00A66459" w:rsidP="00A66459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66459"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r w:rsidR="00C262DD">
        <w:rPr>
          <w:rFonts w:ascii="Times New Roman" w:hAnsi="Times New Roman"/>
          <w:sz w:val="24"/>
          <w:szCs w:val="28"/>
        </w:rPr>
        <w:t>Спасского</w:t>
      </w:r>
      <w:r w:rsidRPr="00A66459"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16.11.2016г), с соблюдением  сроков, определенных Бюджетным</w:t>
      </w:r>
      <w:proofErr w:type="gramEnd"/>
      <w:r w:rsidRPr="00A66459">
        <w:rPr>
          <w:rFonts w:ascii="Times New Roman" w:hAnsi="Times New Roman"/>
          <w:sz w:val="24"/>
          <w:szCs w:val="24"/>
        </w:rPr>
        <w:t xml:space="preserve"> кодексом РФ и Положением «О бюджетном процессе в </w:t>
      </w:r>
      <w:r w:rsidR="00C262DD">
        <w:rPr>
          <w:rFonts w:ascii="Times New Roman" w:hAnsi="Times New Roman"/>
          <w:sz w:val="24"/>
          <w:szCs w:val="28"/>
        </w:rPr>
        <w:t>Спасском</w:t>
      </w:r>
      <w:r w:rsidRPr="00A66459"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" w:hAnsi="Times New Roman"/>
          <w:sz w:val="24"/>
          <w:szCs w:val="24"/>
        </w:rPr>
        <w:t xml:space="preserve">2. Бюджетная отчетность главного распорядителя бюджетных средств соответствует требованиям бюджетного законодательства. Формы отчетов за 2016 год соответствуют перечню и формам отчетов для главного распорядителя средств, утвержденным Инструкцией.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bCs/>
        </w:rPr>
      </w:pPr>
      <w:r w:rsidRPr="00A66459">
        <w:rPr>
          <w:rFonts w:ascii="Times New Roman" w:hAnsi="Times New Roman"/>
          <w:sz w:val="24"/>
          <w:szCs w:val="28"/>
        </w:rPr>
        <w:t xml:space="preserve">3.Счётная палата подтверждает достоверность данных, представленных в проекте решения Совета </w:t>
      </w:r>
      <w:r w:rsidR="00C262DD">
        <w:rPr>
          <w:rFonts w:ascii="Times New Roman" w:hAnsi="Times New Roman"/>
          <w:sz w:val="24"/>
          <w:szCs w:val="28"/>
        </w:rPr>
        <w:t>Спасского</w:t>
      </w:r>
      <w:r w:rsidRPr="00A66459">
        <w:rPr>
          <w:rFonts w:ascii="Times New Roman" w:hAnsi="Times New Roman"/>
          <w:sz w:val="24"/>
          <w:szCs w:val="28"/>
        </w:rPr>
        <w:t xml:space="preserve"> сельского поселения «Об утверждении отчета об исполнении бюджета </w:t>
      </w:r>
      <w:r w:rsidR="00C262DD">
        <w:rPr>
          <w:rFonts w:ascii="Times New Roman" w:hAnsi="Times New Roman"/>
          <w:sz w:val="24"/>
          <w:szCs w:val="28"/>
        </w:rPr>
        <w:t>Спасского</w:t>
      </w:r>
      <w:r w:rsidRPr="00A66459">
        <w:rPr>
          <w:rFonts w:ascii="Times New Roman" w:hAnsi="Times New Roman"/>
          <w:sz w:val="24"/>
          <w:szCs w:val="28"/>
        </w:rPr>
        <w:t xml:space="preserve"> сельского поселения за 2016 год», и рекомендует его к утверждению.</w:t>
      </w:r>
      <w:r w:rsidRPr="00A66459">
        <w:rPr>
          <w:rFonts w:ascii="Times New Roman CYR" w:hAnsi="Times New Roman CYR" w:cs="Times New Roman CYR"/>
          <w:bCs/>
        </w:rPr>
        <w:t xml:space="preserve"> </w:t>
      </w:r>
    </w:p>
    <w:p w:rsidR="00A66459" w:rsidRPr="00A66459" w:rsidRDefault="00A66459" w:rsidP="00A66459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A66459">
        <w:rPr>
          <w:rFonts w:ascii="Times New Roman CYR" w:hAnsi="Times New Roman CYR" w:cs="Times New Roman CYR"/>
          <w:bCs/>
        </w:rPr>
        <w:t xml:space="preserve">4. </w:t>
      </w:r>
      <w:r w:rsidRPr="00A66459">
        <w:rPr>
          <w:rFonts w:ascii="Times New Roman" w:hAnsi="Times New Roman"/>
          <w:sz w:val="24"/>
          <w:szCs w:val="24"/>
          <w:lang w:eastAsia="ar-SA"/>
        </w:rPr>
        <w:t xml:space="preserve">Администрации сельского поселения необходимо </w:t>
      </w:r>
      <w:r w:rsidRPr="00A66459">
        <w:rPr>
          <w:rFonts w:ascii="Times New Roman" w:hAnsi="Times New Roman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2017 год.</w:t>
      </w:r>
    </w:p>
    <w:p w:rsidR="00A66459" w:rsidRPr="00A66459" w:rsidRDefault="00A66459" w:rsidP="00A66459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A66459" w:rsidRPr="00A66459" w:rsidRDefault="00A66459" w:rsidP="00A66459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A66459" w:rsidRPr="00A66459" w:rsidRDefault="00A66459" w:rsidP="00A66459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A66459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Счетной палаты                                                                 Г.М. </w:t>
      </w:r>
      <w:proofErr w:type="spellStart"/>
      <w:r w:rsidRPr="00A66459">
        <w:rPr>
          <w:rFonts w:ascii="Times New Roman" w:hAnsi="Times New Roman" w:cs="Calibri"/>
          <w:sz w:val="24"/>
          <w:szCs w:val="24"/>
          <w:lang w:eastAsia="ar-SA"/>
        </w:rPr>
        <w:t>Басирова</w:t>
      </w:r>
      <w:proofErr w:type="spellEnd"/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A66459"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 9 (девяти) листах получил:</w:t>
      </w:r>
    </w:p>
    <w:p w:rsidR="00A66459" w:rsidRPr="00A66459" w:rsidRDefault="00A66459" w:rsidP="00A66459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6459" w:rsidRPr="00A66459" w:rsidRDefault="00A66459" w:rsidP="00A66459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A66459"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______________________________________________________________________________________</w:t>
      </w:r>
    </w:p>
    <w:p w:rsidR="00A66459" w:rsidRPr="00A66459" w:rsidRDefault="00A66459" w:rsidP="00A66459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  <w:r w:rsidRPr="00A66459"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(должность, ФИО,  дата и подпись)</w:t>
      </w:r>
    </w:p>
    <w:p w:rsidR="00A66459" w:rsidRPr="00A66459" w:rsidRDefault="00A66459" w:rsidP="00A66459">
      <w:pPr>
        <w:jc w:val="center"/>
      </w:pPr>
    </w:p>
    <w:p w:rsidR="00F936FC" w:rsidRPr="00A66459" w:rsidRDefault="00F936FC"/>
    <w:sectPr w:rsidR="00F936FC" w:rsidRPr="00A66459" w:rsidSect="004E3B49">
      <w:footerReference w:type="default" r:id="rId1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59" w:rsidRDefault="00505F59" w:rsidP="00A66459">
      <w:pPr>
        <w:spacing w:after="0" w:line="240" w:lineRule="auto"/>
      </w:pPr>
      <w:r>
        <w:separator/>
      </w:r>
    </w:p>
  </w:endnote>
  <w:endnote w:type="continuationSeparator" w:id="0">
    <w:p w:rsidR="00505F59" w:rsidRDefault="00505F59" w:rsidP="00A6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655134"/>
      <w:docPartObj>
        <w:docPartGallery w:val="Page Numbers (Bottom of Page)"/>
        <w:docPartUnique/>
      </w:docPartObj>
    </w:sdtPr>
    <w:sdtEndPr/>
    <w:sdtContent>
      <w:p w:rsidR="00FE3E4B" w:rsidRDefault="00FE3E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FCD">
          <w:rPr>
            <w:noProof/>
          </w:rPr>
          <w:t>1</w:t>
        </w:r>
        <w:r>
          <w:fldChar w:fldCharType="end"/>
        </w:r>
      </w:p>
    </w:sdtContent>
  </w:sdt>
  <w:p w:rsidR="00FE3E4B" w:rsidRDefault="00FE3E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59" w:rsidRDefault="00505F59" w:rsidP="00A66459">
      <w:pPr>
        <w:spacing w:after="0" w:line="240" w:lineRule="auto"/>
      </w:pPr>
      <w:r>
        <w:separator/>
      </w:r>
    </w:p>
  </w:footnote>
  <w:footnote w:type="continuationSeparator" w:id="0">
    <w:p w:rsidR="00505F59" w:rsidRDefault="00505F59" w:rsidP="00A66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59"/>
    <w:rsid w:val="00036FF8"/>
    <w:rsid w:val="00135177"/>
    <w:rsid w:val="00147913"/>
    <w:rsid w:val="00242ABC"/>
    <w:rsid w:val="002A6ED3"/>
    <w:rsid w:val="002B2EE3"/>
    <w:rsid w:val="002F0EC3"/>
    <w:rsid w:val="003368FC"/>
    <w:rsid w:val="00340D5E"/>
    <w:rsid w:val="00396BB6"/>
    <w:rsid w:val="003A20C1"/>
    <w:rsid w:val="0041247B"/>
    <w:rsid w:val="004650B8"/>
    <w:rsid w:val="004E1369"/>
    <w:rsid w:val="004E3B49"/>
    <w:rsid w:val="00505F59"/>
    <w:rsid w:val="00577389"/>
    <w:rsid w:val="005D11FA"/>
    <w:rsid w:val="0068385D"/>
    <w:rsid w:val="006C6C10"/>
    <w:rsid w:val="006E3FCD"/>
    <w:rsid w:val="00723B48"/>
    <w:rsid w:val="00743F96"/>
    <w:rsid w:val="0076736B"/>
    <w:rsid w:val="007C14FF"/>
    <w:rsid w:val="00832375"/>
    <w:rsid w:val="00855DC5"/>
    <w:rsid w:val="009613DB"/>
    <w:rsid w:val="009628C7"/>
    <w:rsid w:val="009749B7"/>
    <w:rsid w:val="00974EE2"/>
    <w:rsid w:val="009A5175"/>
    <w:rsid w:val="00A66459"/>
    <w:rsid w:val="00A87AC5"/>
    <w:rsid w:val="00B856F1"/>
    <w:rsid w:val="00C262DD"/>
    <w:rsid w:val="00C35A49"/>
    <w:rsid w:val="00C3718C"/>
    <w:rsid w:val="00C37B25"/>
    <w:rsid w:val="00CD0F59"/>
    <w:rsid w:val="00DA24C5"/>
    <w:rsid w:val="00DE2563"/>
    <w:rsid w:val="00ED5390"/>
    <w:rsid w:val="00F936FC"/>
    <w:rsid w:val="00FA6AD6"/>
    <w:rsid w:val="00FD5A9A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6459"/>
    <w:pPr>
      <w:ind w:left="720"/>
      <w:contextualSpacing/>
    </w:pPr>
  </w:style>
  <w:style w:type="paragraph" w:customStyle="1" w:styleId="ConsPlusCell">
    <w:name w:val="ConsPlusCell"/>
    <w:rsid w:val="00A6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A66459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A66459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A66459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A664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45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45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6459"/>
    <w:pPr>
      <w:ind w:left="720"/>
      <w:contextualSpacing/>
    </w:pPr>
  </w:style>
  <w:style w:type="paragraph" w:customStyle="1" w:styleId="ConsPlusCell">
    <w:name w:val="ConsPlusCell"/>
    <w:rsid w:val="00A6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A66459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A66459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A66459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A664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45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45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DAFCF0FvC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FACCF0Fv8D" TargetMode="External"/><Relationship Id="rId17" Type="http://schemas.openxmlformats.org/officeDocument/2006/relationships/hyperlink" Target="consultantplus://offline/ref=1504263A50FF57E6DD0489F9D6DD38971631C41CED9E3E1CD9765249089E16516B64C6E0010DA8C40Fv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4263A50FF57E6DD0489F9D6DD38971631C41CED9E3E1CD9765249089E16516B64C6E0010FAFCF0Fv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E0010DAFCC0Fv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4263A50FF57E6DD0489F9D6DD38971631C41CED9E3E1CD9765249089E16516B64C6E0010DA8C40FvAD" TargetMode="External"/><Relationship Id="rId10" Type="http://schemas.openxmlformats.org/officeDocument/2006/relationships/hyperlink" Target="mailto:sptr@atr.tomsk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504263A50FF57E6DD0489F9D6DD38971631C41CED9E3E1CD9765249089E16516B64C6E0010FACCF0F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9E4A-FC0E-4C3A-AB95-2AAF2256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2017-05-04T06:00:00Z</dcterms:created>
  <dcterms:modified xsi:type="dcterms:W3CDTF">2017-05-19T04:46:00Z</dcterms:modified>
</cp:coreProperties>
</file>